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26" w:rsidRPr="007541AD" w:rsidRDefault="00AE0726" w:rsidP="00865F4D">
      <w:pPr>
        <w:jc w:val="center"/>
        <w:rPr>
          <w:rFonts w:asciiTheme="minorHAnsi" w:hAnsiTheme="minorHAnsi"/>
        </w:rPr>
      </w:pPr>
      <w:r w:rsidRPr="007541AD">
        <w:rPr>
          <w:rFonts w:asciiTheme="minorHAnsi" w:hAnsiTheme="minorHAnsi"/>
          <w:noProof/>
          <w:lang w:eastAsia="en-GB"/>
        </w:rPr>
        <w:drawing>
          <wp:inline distT="0" distB="0" distL="0" distR="0" wp14:anchorId="2C8B5FBA" wp14:editId="79E4380F">
            <wp:extent cx="3152775" cy="9884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9357" r="33359" b="33518"/>
                    <a:stretch/>
                  </pic:blipFill>
                  <pic:spPr bwMode="auto">
                    <a:xfrm>
                      <a:off x="0" y="0"/>
                      <a:ext cx="3179827" cy="996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541AD">
        <w:rPr>
          <w:rFonts w:asciiTheme="minorHAnsi" w:hAnsiTheme="minorHAnsi"/>
          <w:noProof/>
          <w:lang w:eastAsia="en-GB"/>
        </w:rPr>
        <w:drawing>
          <wp:inline distT="0" distB="0" distL="0" distR="0" wp14:anchorId="7E1545E3" wp14:editId="11271406">
            <wp:extent cx="2190750" cy="899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09" t="11966" r="6779" b="15385"/>
                    <a:stretch/>
                  </pic:blipFill>
                  <pic:spPr bwMode="auto">
                    <a:xfrm>
                      <a:off x="0" y="0"/>
                      <a:ext cx="2204623" cy="90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834" w:rsidRPr="00BE39BF" w:rsidRDefault="00AA5834" w:rsidP="00BE39BF">
      <w:pPr>
        <w:pStyle w:val="ListParagraph"/>
        <w:numPr>
          <w:ilvl w:val="0"/>
          <w:numId w:val="7"/>
        </w:numPr>
        <w:spacing w:line="360" w:lineRule="auto"/>
        <w:jc w:val="center"/>
        <w:rPr>
          <w:rFonts w:ascii="Cambria" w:hAnsi="Cambria"/>
          <w:b/>
          <w:sz w:val="28"/>
        </w:rPr>
      </w:pPr>
      <w:r w:rsidRPr="00BE39BF">
        <w:rPr>
          <w:rFonts w:ascii="Cambria" w:hAnsi="Cambria"/>
          <w:b/>
          <w:sz w:val="28"/>
        </w:rPr>
        <w:t>The analysis and interpretation of archaeological material and data</w:t>
      </w:r>
    </w:p>
    <w:tbl>
      <w:tblPr>
        <w:tblpPr w:leftFromText="180" w:rightFromText="180" w:vertAnchor="text" w:tblpY="7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5"/>
        <w:gridCol w:w="7512"/>
      </w:tblGrid>
      <w:tr w:rsidR="00AE0726" w:rsidRPr="007541AD" w:rsidTr="00E844B7">
        <w:trPr>
          <w:trHeight w:val="699"/>
        </w:trPr>
        <w:tc>
          <w:tcPr>
            <w:tcW w:w="4503" w:type="dxa"/>
            <w:vMerge w:val="restart"/>
          </w:tcPr>
          <w:p w:rsidR="00AE0726" w:rsidRPr="007541AD" w:rsidRDefault="00AE0726" w:rsidP="00E844B7">
            <w:pPr>
              <w:tabs>
                <w:tab w:val="left" w:pos="3840"/>
              </w:tabs>
              <w:rPr>
                <w:rFonts w:asciiTheme="minorHAnsi" w:hAnsiTheme="minorHAnsi" w:cs="Calibri"/>
                <w:b/>
                <w:sz w:val="22"/>
              </w:rPr>
            </w:pPr>
          </w:p>
          <w:p w:rsidR="00AE0726" w:rsidRPr="007541AD" w:rsidRDefault="00AE0726" w:rsidP="00E844B7">
            <w:pPr>
              <w:tabs>
                <w:tab w:val="left" w:pos="3840"/>
              </w:tabs>
              <w:rPr>
                <w:rFonts w:asciiTheme="minorHAnsi" w:hAnsiTheme="minorHAnsi" w:cs="Calibri"/>
                <w:b/>
                <w:sz w:val="22"/>
              </w:rPr>
            </w:pPr>
            <w:r w:rsidRPr="007541AD">
              <w:rPr>
                <w:rFonts w:asciiTheme="minorHAnsi" w:hAnsiTheme="minorHAnsi" w:cs="Calibri"/>
                <w:b/>
                <w:sz w:val="22"/>
              </w:rPr>
              <w:t>Component Standard</w:t>
            </w:r>
          </w:p>
        </w:tc>
        <w:tc>
          <w:tcPr>
            <w:tcW w:w="2835" w:type="dxa"/>
          </w:tcPr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7541AD">
              <w:rPr>
                <w:rFonts w:asciiTheme="minorHAnsi" w:hAnsiTheme="minorHAnsi" w:cs="Calibri"/>
                <w:b/>
                <w:sz w:val="22"/>
              </w:rPr>
              <w:t>Modules and Year</w:t>
            </w:r>
            <w:r w:rsidR="00865F4D" w:rsidRPr="007541AD">
              <w:rPr>
                <w:rFonts w:asciiTheme="minorHAnsi" w:hAnsiTheme="minorHAnsi" w:cs="Calibri"/>
                <w:b/>
                <w:sz w:val="22"/>
              </w:rPr>
              <w:t xml:space="preserve"> of Study</w:t>
            </w:r>
          </w:p>
        </w:tc>
        <w:tc>
          <w:tcPr>
            <w:tcW w:w="7512" w:type="dxa"/>
          </w:tcPr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7541AD">
              <w:rPr>
                <w:rFonts w:asciiTheme="minorHAnsi" w:hAnsiTheme="minorHAnsi" w:cs="Calibri"/>
                <w:b/>
                <w:sz w:val="22"/>
              </w:rPr>
              <w:t>Examples</w:t>
            </w:r>
          </w:p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AE0726" w:rsidRPr="007541AD" w:rsidTr="00E844B7">
        <w:trPr>
          <w:trHeight w:val="1266"/>
        </w:trPr>
        <w:tc>
          <w:tcPr>
            <w:tcW w:w="4503" w:type="dxa"/>
            <w:vMerge/>
          </w:tcPr>
          <w:p w:rsidR="00AE0726" w:rsidRPr="007541AD" w:rsidRDefault="00AE0726" w:rsidP="00E844B7">
            <w:pPr>
              <w:tabs>
                <w:tab w:val="left" w:pos="3840"/>
              </w:tabs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2835" w:type="dxa"/>
          </w:tcPr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7541AD">
              <w:rPr>
                <w:rFonts w:asciiTheme="minorHAnsi" w:hAnsiTheme="minorHAnsi" w:cs="Calibri"/>
                <w:sz w:val="22"/>
              </w:rPr>
              <w:t>Meets Component Standard</w:t>
            </w:r>
          </w:p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7541AD">
              <w:rPr>
                <w:rFonts w:asciiTheme="minorHAnsi" w:hAnsiTheme="minorHAnsi" w:cs="Calibri"/>
                <w:sz w:val="22"/>
              </w:rPr>
              <w:t>Fully (F) or Partially (P)</w:t>
            </w:r>
          </w:p>
          <w:p w:rsidR="00896DE0" w:rsidRPr="007541AD" w:rsidRDefault="00896DE0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7541AD">
              <w:rPr>
                <w:rFonts w:asciiTheme="minorHAnsi" w:hAnsiTheme="minorHAnsi" w:cs="Calibri"/>
                <w:sz w:val="22"/>
              </w:rPr>
              <w:t>Please indicate which modules are core</w:t>
            </w:r>
          </w:p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i/>
                <w:sz w:val="22"/>
              </w:rPr>
            </w:pPr>
            <w:r w:rsidRPr="007541AD">
              <w:rPr>
                <w:rFonts w:asciiTheme="minorHAnsi" w:hAnsiTheme="minorHAnsi" w:cs="Calibri"/>
                <w:i/>
                <w:sz w:val="22"/>
              </w:rPr>
              <w:t>Optional choices in italics</w:t>
            </w:r>
          </w:p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7541AD">
              <w:rPr>
                <w:rFonts w:asciiTheme="minorHAnsi" w:hAnsiTheme="minorHAnsi" w:cs="Calibri"/>
                <w:sz w:val="22"/>
              </w:rPr>
              <w:t>Please indicate what Year of Course</w:t>
            </w:r>
          </w:p>
        </w:tc>
        <w:tc>
          <w:tcPr>
            <w:tcW w:w="7512" w:type="dxa"/>
          </w:tcPr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7541AD">
              <w:rPr>
                <w:rFonts w:asciiTheme="minorHAnsi" w:hAnsiTheme="minorHAnsi" w:cs="Calibri"/>
                <w:sz w:val="22"/>
              </w:rPr>
              <w:t>Please give at least two examples where the modules meet the component standard</w:t>
            </w:r>
          </w:p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7541AD">
              <w:rPr>
                <w:rFonts w:asciiTheme="minorHAnsi" w:hAnsiTheme="minorHAnsi" w:cs="Calibri"/>
                <w:sz w:val="22"/>
              </w:rPr>
              <w:t>e.g. module X = Lecture &amp; Practical</w:t>
            </w:r>
          </w:p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7541AD">
              <w:rPr>
                <w:rFonts w:asciiTheme="minorHAnsi" w:hAnsiTheme="minorHAnsi" w:cs="Calibri"/>
                <w:sz w:val="22"/>
              </w:rPr>
              <w:t>module Y = Tutorial &amp; Workshop</w:t>
            </w:r>
          </w:p>
        </w:tc>
      </w:tr>
      <w:tr w:rsidR="00AE0726" w:rsidRPr="007541AD" w:rsidTr="00E844B7">
        <w:tc>
          <w:tcPr>
            <w:tcW w:w="4503" w:type="dxa"/>
          </w:tcPr>
          <w:p w:rsidR="00BE39BF" w:rsidRPr="00BE39BF" w:rsidRDefault="00BE39BF" w:rsidP="00BE39BF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b/>
                <w:sz w:val="22"/>
                <w:szCs w:val="22"/>
              </w:rPr>
            </w:pPr>
            <w:r w:rsidRPr="00BE39BF">
              <w:rPr>
                <w:rFonts w:asciiTheme="minorHAnsi" w:hAnsiTheme="minorHAnsi"/>
                <w:b/>
                <w:sz w:val="22"/>
                <w:szCs w:val="22"/>
              </w:rPr>
              <w:t>Confirm requirements for analysis and interpretation</w:t>
            </w:r>
          </w:p>
          <w:p w:rsidR="00BE39BF" w:rsidRPr="00BE39BF" w:rsidRDefault="00BE39BF" w:rsidP="00BE39BF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BE39BF">
              <w:rPr>
                <w:rFonts w:asciiTheme="minorHAnsi" w:hAnsiTheme="minorHAnsi"/>
                <w:sz w:val="22"/>
                <w:szCs w:val="22"/>
              </w:rPr>
              <w:t>accurately identify requirements for analysis and interpretation</w:t>
            </w:r>
          </w:p>
          <w:p w:rsidR="00BE39BF" w:rsidRPr="00BE39BF" w:rsidRDefault="00BE39BF" w:rsidP="00BE39BF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BE39BF">
              <w:rPr>
                <w:rFonts w:asciiTheme="minorHAnsi" w:hAnsiTheme="minorHAnsi"/>
                <w:sz w:val="22"/>
                <w:szCs w:val="22"/>
              </w:rPr>
              <w:t>identify and apply relevant technical and ethical standards</w:t>
            </w:r>
          </w:p>
          <w:p w:rsidR="00BE39BF" w:rsidRPr="00BE39BF" w:rsidRDefault="00BE39BF" w:rsidP="00BE39BF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BE39BF">
              <w:rPr>
                <w:rFonts w:asciiTheme="minorHAnsi" w:hAnsiTheme="minorHAnsi"/>
                <w:sz w:val="22"/>
                <w:szCs w:val="22"/>
              </w:rPr>
              <w:t>analyse and assess the accuracy, currency and completeness of data and identify any additional data and material requirements</w:t>
            </w:r>
          </w:p>
          <w:p w:rsidR="00BE39BF" w:rsidRPr="00BE39BF" w:rsidRDefault="00BE39BF" w:rsidP="00BE39BF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BE39BF">
              <w:rPr>
                <w:rFonts w:asciiTheme="minorHAnsi" w:hAnsiTheme="minorHAnsi"/>
                <w:sz w:val="22"/>
                <w:szCs w:val="22"/>
              </w:rPr>
              <w:t>obtain additional data and material from relevant sources as appropriate</w:t>
            </w:r>
          </w:p>
          <w:p w:rsidR="00BE39BF" w:rsidRPr="00BE39BF" w:rsidRDefault="00BC4F22" w:rsidP="00BE39BF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BE39BF" w:rsidRPr="00BE39BF">
              <w:rPr>
                <w:rFonts w:asciiTheme="minorHAnsi" w:hAnsiTheme="minorHAnsi"/>
                <w:sz w:val="22"/>
                <w:szCs w:val="22"/>
              </w:rPr>
              <w:t>elect, propose and agree appropriate methods for analysis and interpretation</w:t>
            </w:r>
          </w:p>
          <w:p w:rsidR="00BE39BF" w:rsidRPr="00BE39BF" w:rsidRDefault="00BE39BF" w:rsidP="00BE39BF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BE39BF">
              <w:rPr>
                <w:rFonts w:asciiTheme="minorHAnsi" w:hAnsiTheme="minorHAnsi"/>
                <w:sz w:val="22"/>
                <w:szCs w:val="22"/>
              </w:rPr>
              <w:t>estimate resource requirements for analysis and interpretation using agreed methods</w:t>
            </w:r>
          </w:p>
          <w:p w:rsidR="00AE0726" w:rsidRPr="00783A89" w:rsidRDefault="00BE39BF" w:rsidP="00BE39BF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BE39BF">
              <w:rPr>
                <w:rFonts w:asciiTheme="minorHAnsi" w:hAnsiTheme="minorHAnsi"/>
                <w:sz w:val="22"/>
                <w:szCs w:val="22"/>
              </w:rPr>
              <w:t>present proposals for analysis and interpretation to interested parties in a format to assist decision making and in accordance with organisational procedures</w:t>
            </w:r>
          </w:p>
        </w:tc>
        <w:tc>
          <w:tcPr>
            <w:tcW w:w="2835" w:type="dxa"/>
          </w:tcPr>
          <w:p w:rsidR="00AE0726" w:rsidRPr="007541AD" w:rsidRDefault="00AE0726" w:rsidP="00E844B7">
            <w:pPr>
              <w:rPr>
                <w:rFonts w:asciiTheme="minorHAnsi" w:hAnsiTheme="minorHAnsi" w:cs="Calibri"/>
                <w:sz w:val="22"/>
              </w:rPr>
            </w:pPr>
            <w:bookmarkStart w:id="0" w:name="_GoBack"/>
            <w:bookmarkEnd w:id="0"/>
          </w:p>
        </w:tc>
        <w:tc>
          <w:tcPr>
            <w:tcW w:w="7512" w:type="dxa"/>
          </w:tcPr>
          <w:p w:rsidR="00AE0726" w:rsidRPr="007541AD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  <w:p w:rsidR="00AE0726" w:rsidRPr="007541AD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  <w:p w:rsidR="00AE0726" w:rsidRPr="007541AD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  <w:p w:rsidR="00AE0726" w:rsidRPr="007541AD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</w:tc>
      </w:tr>
      <w:tr w:rsidR="00AE0726" w:rsidRPr="007541AD" w:rsidTr="00E844B7">
        <w:tc>
          <w:tcPr>
            <w:tcW w:w="4503" w:type="dxa"/>
          </w:tcPr>
          <w:p w:rsidR="00BC4F22" w:rsidRPr="00BC4F22" w:rsidRDefault="00D0770D" w:rsidP="00BC4F22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</w:rPr>
            </w:pPr>
            <w:r w:rsidRPr="00BC4F2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7541AD" w:rsidRPr="00BC4F22">
              <w:rPr>
                <w:rStyle w:val="FootnoteTextChar"/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r w:rsidR="00783A89" w:rsidRPr="00BC4F22">
              <w:rPr>
                <w:b/>
                <w:sz w:val="22"/>
                <w:szCs w:val="22"/>
              </w:rPr>
              <w:t xml:space="preserve"> </w:t>
            </w:r>
            <w:r w:rsidR="00BC4F22" w:rsidRPr="00BC4F2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Carry out agreed programme of analysis and interpretation</w:t>
            </w:r>
          </w:p>
          <w:p w:rsidR="00BC4F22" w:rsidRPr="00BC4F22" w:rsidRDefault="00BC4F22" w:rsidP="00BC4F22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22">
              <w:rPr>
                <w:rFonts w:asciiTheme="minorHAnsi" w:hAnsiTheme="minorHAnsi" w:cs="Arial"/>
                <w:color w:val="000000"/>
                <w:sz w:val="22"/>
                <w:szCs w:val="22"/>
              </w:rPr>
              <w:t>ensure that analysis and interpretation is conducted efficiently and systematically and in accordance with the method statement</w:t>
            </w:r>
          </w:p>
          <w:p w:rsidR="00BC4F22" w:rsidRPr="00BC4F22" w:rsidRDefault="00BC4F22" w:rsidP="00BC4F22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22">
              <w:rPr>
                <w:rFonts w:asciiTheme="minorHAnsi" w:hAnsiTheme="minorHAnsi" w:cs="Arial"/>
                <w:color w:val="000000"/>
                <w:sz w:val="22"/>
                <w:szCs w:val="22"/>
              </w:rPr>
              <w:t>adapt procedures and practices appropriately to allow for different circumstances and conditions</w:t>
            </w:r>
          </w:p>
          <w:p w:rsidR="00BC4F22" w:rsidRPr="00BC4F22" w:rsidRDefault="00BC4F22" w:rsidP="00BC4F22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22">
              <w:rPr>
                <w:rFonts w:asciiTheme="minorHAnsi" w:hAnsiTheme="minorHAnsi" w:cs="Arial"/>
                <w:color w:val="000000"/>
                <w:sz w:val="22"/>
                <w:szCs w:val="22"/>
              </w:rPr>
              <w:t>ensure that observations and measurements are accurate and fully meet data requirements</w:t>
            </w:r>
          </w:p>
          <w:p w:rsidR="00BC4F22" w:rsidRPr="00BC4F22" w:rsidRDefault="00BC4F22" w:rsidP="00BC4F22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22">
              <w:rPr>
                <w:rFonts w:asciiTheme="minorHAnsi" w:hAnsiTheme="minorHAnsi" w:cs="Arial"/>
                <w:color w:val="000000"/>
                <w:sz w:val="22"/>
                <w:szCs w:val="22"/>
              </w:rPr>
              <w:t>consult expert advice in instances where additional, specialist information is required which is relevant to analysis and interpretation</w:t>
            </w:r>
          </w:p>
          <w:p w:rsidR="00BC4F22" w:rsidRPr="00BC4F22" w:rsidRDefault="00BC4F22" w:rsidP="00BC4F22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22">
              <w:rPr>
                <w:rFonts w:asciiTheme="minorHAnsi" w:hAnsiTheme="minorHAnsi" w:cs="Arial"/>
                <w:color w:val="000000"/>
                <w:sz w:val="22"/>
                <w:szCs w:val="22"/>
              </w:rPr>
              <w:t>advise interested parties promptly of potentially critical findings and constraints arising during the programme</w:t>
            </w:r>
          </w:p>
          <w:p w:rsidR="00BC4F22" w:rsidRPr="00BC4F22" w:rsidRDefault="00BC4F22" w:rsidP="00BC4F22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22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and record data and material which may require more detailed investigation</w:t>
            </w:r>
          </w:p>
          <w:p w:rsidR="006B2A32" w:rsidRDefault="00BC4F22" w:rsidP="00BC4F22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22">
              <w:rPr>
                <w:rFonts w:asciiTheme="minorHAnsi" w:hAnsiTheme="minorHAnsi" w:cs="Arial"/>
                <w:color w:val="000000"/>
                <w:sz w:val="22"/>
                <w:szCs w:val="22"/>
              </w:rPr>
              <w:t>clearly and accurately record data and store it securely</w:t>
            </w:r>
          </w:p>
          <w:p w:rsidR="00BE39BF" w:rsidRPr="00783A89" w:rsidRDefault="00BE39BF" w:rsidP="00783A89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E0726" w:rsidRPr="007541AD" w:rsidRDefault="00AE0726" w:rsidP="00E844B7">
            <w:pPr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7512" w:type="dxa"/>
          </w:tcPr>
          <w:p w:rsidR="00AE0726" w:rsidRPr="007541AD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</w:tc>
      </w:tr>
      <w:tr w:rsidR="0060674E" w:rsidRPr="007541AD" w:rsidTr="00E844B7">
        <w:tc>
          <w:tcPr>
            <w:tcW w:w="4503" w:type="dxa"/>
          </w:tcPr>
          <w:p w:rsidR="0060674E" w:rsidRPr="0060674E" w:rsidRDefault="0060674E" w:rsidP="0060674E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674E">
              <w:rPr>
                <w:rFonts w:asciiTheme="minorHAnsi" w:hAnsiTheme="minorHAnsi" w:cs="Calibri"/>
                <w:b/>
                <w:sz w:val="22"/>
                <w:szCs w:val="22"/>
              </w:rPr>
              <w:t>Prepare and submit reports</w:t>
            </w:r>
          </w:p>
          <w:p w:rsidR="0060674E" w:rsidRPr="0060674E" w:rsidRDefault="0060674E" w:rsidP="0060674E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Calibri"/>
                <w:sz w:val="22"/>
                <w:szCs w:val="22"/>
              </w:rPr>
            </w:pPr>
            <w:r w:rsidRPr="0060674E">
              <w:rPr>
                <w:rFonts w:asciiTheme="minorHAnsi" w:hAnsiTheme="minorHAnsi" w:cs="Calibri"/>
                <w:sz w:val="22"/>
                <w:szCs w:val="22"/>
              </w:rPr>
              <w:t>present the results of the work clearly in a manner appropriate to its audience</w:t>
            </w:r>
          </w:p>
          <w:p w:rsidR="0060674E" w:rsidRPr="0060674E" w:rsidRDefault="0060674E" w:rsidP="0060674E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Calibri"/>
                <w:sz w:val="22"/>
                <w:szCs w:val="22"/>
              </w:rPr>
            </w:pPr>
            <w:r w:rsidRPr="0060674E">
              <w:rPr>
                <w:rFonts w:asciiTheme="minorHAnsi" w:hAnsiTheme="minorHAnsi" w:cs="Calibri"/>
                <w:sz w:val="22"/>
                <w:szCs w:val="22"/>
              </w:rPr>
              <w:t>qualify research findings where data are insufficient or potentially unreliable</w:t>
            </w:r>
          </w:p>
          <w:p w:rsidR="0060674E" w:rsidRPr="0060674E" w:rsidRDefault="0060674E" w:rsidP="0060674E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Calibri"/>
                <w:sz w:val="22"/>
                <w:szCs w:val="22"/>
              </w:rPr>
            </w:pPr>
            <w:r w:rsidRPr="0060674E">
              <w:rPr>
                <w:rFonts w:asciiTheme="minorHAnsi" w:hAnsiTheme="minorHAnsi" w:cs="Calibri"/>
                <w:sz w:val="22"/>
                <w:szCs w:val="22"/>
              </w:rPr>
              <w:t>acknowledge appropriately all sources of information</w:t>
            </w:r>
          </w:p>
          <w:p w:rsidR="0060674E" w:rsidRPr="0060674E" w:rsidRDefault="0060674E" w:rsidP="0060674E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Calibri"/>
                <w:sz w:val="22"/>
                <w:szCs w:val="22"/>
              </w:rPr>
            </w:pPr>
            <w:r w:rsidRPr="0060674E">
              <w:rPr>
                <w:rFonts w:asciiTheme="minorHAnsi" w:hAnsiTheme="minorHAnsi" w:cs="Calibri"/>
                <w:sz w:val="22"/>
                <w:szCs w:val="22"/>
              </w:rPr>
              <w:t>submit the results of the work to relevant people for peer review and respond to suggestions</w:t>
            </w:r>
          </w:p>
          <w:p w:rsidR="0060674E" w:rsidRPr="0060674E" w:rsidRDefault="0060674E" w:rsidP="0060674E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Pr="0060674E">
              <w:rPr>
                <w:rFonts w:asciiTheme="minorHAnsi" w:hAnsiTheme="minorHAnsi" w:cs="Calibri"/>
                <w:sz w:val="22"/>
                <w:szCs w:val="22"/>
              </w:rPr>
              <w:t>rotect confidential information in accordance with agreements and procedures</w:t>
            </w:r>
          </w:p>
          <w:p w:rsidR="0060674E" w:rsidRPr="00BC4F22" w:rsidRDefault="0060674E" w:rsidP="00BC4F22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0674E" w:rsidRPr="007541AD" w:rsidRDefault="0060674E" w:rsidP="00E844B7">
            <w:pPr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7512" w:type="dxa"/>
          </w:tcPr>
          <w:p w:rsidR="0060674E" w:rsidRPr="007541AD" w:rsidRDefault="0060674E" w:rsidP="00AE0726">
            <w:pPr>
              <w:rPr>
                <w:rFonts w:asciiTheme="minorHAnsi" w:hAnsiTheme="minorHAnsi" w:cs="Calibri"/>
                <w:sz w:val="22"/>
              </w:rPr>
            </w:pPr>
          </w:p>
        </w:tc>
      </w:tr>
    </w:tbl>
    <w:p w:rsidR="007A1511" w:rsidRPr="007541AD" w:rsidRDefault="007A1511" w:rsidP="00D67E86">
      <w:pPr>
        <w:rPr>
          <w:rFonts w:asciiTheme="minorHAnsi" w:hAnsiTheme="minorHAnsi"/>
        </w:rPr>
      </w:pPr>
    </w:p>
    <w:sectPr w:rsidR="007A1511" w:rsidRPr="007541AD" w:rsidSect="00AE07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26" w:rsidRDefault="00AE0726" w:rsidP="00AE0726">
      <w:r>
        <w:separator/>
      </w:r>
    </w:p>
  </w:endnote>
  <w:endnote w:type="continuationSeparator" w:id="0">
    <w:p w:rsidR="00AE0726" w:rsidRDefault="00AE0726" w:rsidP="00AE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26" w:rsidRDefault="00AE0726" w:rsidP="00AE0726">
      <w:r>
        <w:separator/>
      </w:r>
    </w:p>
  </w:footnote>
  <w:footnote w:type="continuationSeparator" w:id="0">
    <w:p w:rsidR="00AE0726" w:rsidRDefault="00AE0726" w:rsidP="00AE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592"/>
    <w:multiLevelType w:val="hybridMultilevel"/>
    <w:tmpl w:val="1D92F09C"/>
    <w:lvl w:ilvl="0" w:tplc="202CC1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13CF"/>
    <w:multiLevelType w:val="hybridMultilevel"/>
    <w:tmpl w:val="D3AE2FC2"/>
    <w:lvl w:ilvl="0" w:tplc="F886C638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8E3373E"/>
    <w:multiLevelType w:val="hybridMultilevel"/>
    <w:tmpl w:val="CEE271F4"/>
    <w:lvl w:ilvl="0" w:tplc="BB6A6DC0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AFA7002"/>
    <w:multiLevelType w:val="hybridMultilevel"/>
    <w:tmpl w:val="84A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36AB9"/>
    <w:multiLevelType w:val="hybridMultilevel"/>
    <w:tmpl w:val="BC66045E"/>
    <w:lvl w:ilvl="0" w:tplc="3E025C3C">
      <w:start w:val="3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658454B3"/>
    <w:multiLevelType w:val="hybridMultilevel"/>
    <w:tmpl w:val="1046B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F6DFE"/>
    <w:multiLevelType w:val="hybridMultilevel"/>
    <w:tmpl w:val="452E419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26"/>
    <w:rsid w:val="00262D47"/>
    <w:rsid w:val="00265DAA"/>
    <w:rsid w:val="002E6BC7"/>
    <w:rsid w:val="00381472"/>
    <w:rsid w:val="003E1E80"/>
    <w:rsid w:val="004B2625"/>
    <w:rsid w:val="00502569"/>
    <w:rsid w:val="0060674E"/>
    <w:rsid w:val="00687F3E"/>
    <w:rsid w:val="006B2A32"/>
    <w:rsid w:val="007541AD"/>
    <w:rsid w:val="00783A89"/>
    <w:rsid w:val="007A1511"/>
    <w:rsid w:val="00803079"/>
    <w:rsid w:val="00865F4D"/>
    <w:rsid w:val="00896DE0"/>
    <w:rsid w:val="00AA5834"/>
    <w:rsid w:val="00AE0726"/>
    <w:rsid w:val="00B31E6B"/>
    <w:rsid w:val="00B8548A"/>
    <w:rsid w:val="00BC4F22"/>
    <w:rsid w:val="00BE39BF"/>
    <w:rsid w:val="00D0770D"/>
    <w:rsid w:val="00D6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4547"/>
  <w15:chartTrackingRefBased/>
  <w15:docId w15:val="{A6A77E14-7743-43AF-907F-1AA07CFC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26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07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726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E07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5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5F4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65F4D"/>
    <w:rPr>
      <w:b/>
      <w:bCs/>
    </w:rPr>
  </w:style>
  <w:style w:type="character" w:customStyle="1" w:styleId="normaltextrun">
    <w:name w:val="normaltextrun"/>
    <w:basedOn w:val="DefaultParagraphFont"/>
    <w:rsid w:val="00D0770D"/>
  </w:style>
  <w:style w:type="paragraph" w:customStyle="1" w:styleId="paragraph1">
    <w:name w:val="paragraph1"/>
    <w:basedOn w:val="Normal"/>
    <w:rsid w:val="00D0770D"/>
    <w:rPr>
      <w:rFonts w:ascii="Times New Roman" w:eastAsia="Times New Roman" w:hAnsi="Times New Roman"/>
      <w:szCs w:val="24"/>
      <w:lang w:eastAsia="en-GB"/>
    </w:rPr>
  </w:style>
  <w:style w:type="character" w:customStyle="1" w:styleId="eop">
    <w:name w:val="eop"/>
    <w:basedOn w:val="DefaultParagraphFont"/>
    <w:rsid w:val="00D0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3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9285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11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8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49424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89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0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237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8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17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49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69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03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77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504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25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03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1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0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4484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1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09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2209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7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578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46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87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3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9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1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36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79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1358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7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06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88747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32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13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19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4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10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38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77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74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Cummings</dc:creator>
  <cp:keywords/>
  <dc:description/>
  <cp:lastModifiedBy>Vicki Cummings</cp:lastModifiedBy>
  <cp:revision>6</cp:revision>
  <dcterms:created xsi:type="dcterms:W3CDTF">2017-04-06T13:51:00Z</dcterms:created>
  <dcterms:modified xsi:type="dcterms:W3CDTF">2017-04-06T14:06:00Z</dcterms:modified>
</cp:coreProperties>
</file>