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A48" w14:textId="77777777" w:rsidR="00FD585C" w:rsidRDefault="00FD585C" w:rsidP="00065141">
      <w:pPr>
        <w:widowControl w:val="0"/>
        <w:spacing w:after="0" w:line="240" w:lineRule="auto"/>
        <w:jc w:val="center"/>
        <w:rPr>
          <w:rFonts w:asciiTheme="minorHAnsi" w:hAnsiTheme="minorHAnsi"/>
          <w:b/>
          <w:bCs/>
          <w:sz w:val="22"/>
        </w:rPr>
      </w:pPr>
      <w:r>
        <w:rPr>
          <w:rFonts w:asciiTheme="minorHAnsi" w:hAnsiTheme="minorHAnsi"/>
          <w:b/>
          <w:bCs/>
          <w:sz w:val="22"/>
        </w:rPr>
        <w:t>CHARTERED INSTITUTE FOR ARCHAEOLOGISTS</w:t>
      </w:r>
    </w:p>
    <w:p w14:paraId="41F20640" w14:textId="77777777" w:rsidR="00FD585C" w:rsidRDefault="00FD585C" w:rsidP="00065141">
      <w:pPr>
        <w:widowControl w:val="0"/>
        <w:spacing w:after="0" w:line="240" w:lineRule="auto"/>
        <w:jc w:val="center"/>
        <w:rPr>
          <w:rFonts w:asciiTheme="minorHAnsi" w:hAnsiTheme="minorHAnsi"/>
          <w:b/>
          <w:bCs/>
          <w:sz w:val="22"/>
        </w:rPr>
      </w:pPr>
    </w:p>
    <w:p w14:paraId="7CE69618" w14:textId="77777777" w:rsidR="0055706A" w:rsidRDefault="000E0B46" w:rsidP="00065141">
      <w:pPr>
        <w:widowControl w:val="0"/>
        <w:spacing w:after="0" w:line="240" w:lineRule="auto"/>
        <w:jc w:val="center"/>
        <w:rPr>
          <w:rFonts w:asciiTheme="minorHAnsi" w:hAnsiTheme="minorHAnsi"/>
          <w:b/>
          <w:bCs/>
          <w:sz w:val="22"/>
        </w:rPr>
      </w:pPr>
      <w:r>
        <w:rPr>
          <w:rFonts w:asciiTheme="minorHAnsi" w:hAnsiTheme="minorHAnsi"/>
          <w:b/>
          <w:bCs/>
          <w:sz w:val="22"/>
        </w:rPr>
        <w:t>Advisory Council</w:t>
      </w:r>
      <w:r w:rsidR="0055706A" w:rsidRPr="00327BCB">
        <w:rPr>
          <w:rFonts w:asciiTheme="minorHAnsi" w:hAnsiTheme="minorHAnsi"/>
          <w:b/>
          <w:bCs/>
          <w:sz w:val="22"/>
        </w:rPr>
        <w:t xml:space="preserve"> Duties and Responsibilities</w:t>
      </w:r>
    </w:p>
    <w:p w14:paraId="3519168C" w14:textId="77777777" w:rsidR="00FD585C" w:rsidRPr="00327BCB" w:rsidRDefault="00FD585C" w:rsidP="00065141">
      <w:pPr>
        <w:widowControl w:val="0"/>
        <w:spacing w:after="0" w:line="240" w:lineRule="auto"/>
        <w:jc w:val="center"/>
        <w:rPr>
          <w:rFonts w:asciiTheme="minorHAnsi" w:hAnsiTheme="minorHAnsi"/>
          <w:b/>
          <w:bCs/>
          <w:sz w:val="22"/>
        </w:rPr>
      </w:pPr>
    </w:p>
    <w:p w14:paraId="1E82CE34" w14:textId="77777777" w:rsidR="0055706A" w:rsidRPr="00515D62" w:rsidRDefault="0055706A" w:rsidP="00065141">
      <w:pPr>
        <w:widowControl w:val="0"/>
        <w:spacing w:after="0" w:line="240" w:lineRule="auto"/>
        <w:rPr>
          <w:rFonts w:asciiTheme="minorHAnsi" w:hAnsiTheme="minorHAnsi"/>
          <w:b/>
          <w:bCs/>
          <w:sz w:val="22"/>
        </w:rPr>
      </w:pPr>
      <w:r w:rsidRPr="00515D62">
        <w:rPr>
          <w:rFonts w:asciiTheme="minorHAnsi" w:hAnsiTheme="minorHAnsi"/>
          <w:b/>
          <w:bCs/>
          <w:sz w:val="22"/>
        </w:rPr>
        <w:t>Introduction</w:t>
      </w:r>
    </w:p>
    <w:p w14:paraId="1B2D7676" w14:textId="2F86AE63" w:rsidR="0055706A" w:rsidRPr="00515D62" w:rsidRDefault="00311086" w:rsidP="00065141">
      <w:pPr>
        <w:widowControl w:val="0"/>
        <w:spacing w:after="0" w:line="240" w:lineRule="auto"/>
        <w:rPr>
          <w:rFonts w:asciiTheme="minorHAnsi" w:hAnsiTheme="minorHAnsi"/>
          <w:sz w:val="22"/>
        </w:rPr>
      </w:pPr>
      <w:r w:rsidRPr="00515D62">
        <w:rPr>
          <w:rFonts w:asciiTheme="minorHAnsi" w:hAnsiTheme="minorHAnsi"/>
          <w:sz w:val="22"/>
        </w:rPr>
        <w:t>The Chartered Institute for Archaeologists (</w:t>
      </w:r>
      <w:r w:rsidR="00AC7414" w:rsidRPr="00515D62">
        <w:rPr>
          <w:rFonts w:asciiTheme="minorHAnsi" w:hAnsiTheme="minorHAnsi"/>
          <w:sz w:val="22"/>
        </w:rPr>
        <w:t>CIfA</w:t>
      </w:r>
      <w:r w:rsidRPr="00515D62">
        <w:rPr>
          <w:rFonts w:asciiTheme="minorHAnsi" w:hAnsiTheme="minorHAnsi"/>
          <w:sz w:val="22"/>
        </w:rPr>
        <w:t>)</w:t>
      </w:r>
      <w:r w:rsidR="0055706A" w:rsidRPr="00515D62">
        <w:rPr>
          <w:rFonts w:asciiTheme="minorHAnsi" w:hAnsiTheme="minorHAnsi"/>
          <w:sz w:val="22"/>
        </w:rPr>
        <w:t xml:space="preserve"> is governed by</w:t>
      </w:r>
      <w:r w:rsidR="00E5274A" w:rsidRPr="00515D62">
        <w:rPr>
          <w:rFonts w:asciiTheme="minorHAnsi" w:hAnsiTheme="minorHAnsi"/>
          <w:sz w:val="22"/>
        </w:rPr>
        <w:t xml:space="preserve"> its</w:t>
      </w:r>
      <w:r w:rsidR="00570D65" w:rsidRPr="00515D62">
        <w:rPr>
          <w:rFonts w:asciiTheme="minorHAnsi" w:hAnsiTheme="minorHAnsi"/>
          <w:sz w:val="22"/>
        </w:rPr>
        <w:t xml:space="preserve"> Royal Charter and b</w:t>
      </w:r>
      <w:r w:rsidR="0055706A" w:rsidRPr="00515D62">
        <w:rPr>
          <w:rFonts w:asciiTheme="minorHAnsi" w:hAnsiTheme="minorHAnsi"/>
          <w:sz w:val="22"/>
        </w:rPr>
        <w:t xml:space="preserve">y-laws.  The </w:t>
      </w:r>
      <w:r w:rsidR="0055706A" w:rsidRPr="00515D62">
        <w:rPr>
          <w:rFonts w:asciiTheme="minorHAnsi" w:hAnsiTheme="minorHAnsi" w:cstheme="minorHAnsi"/>
          <w:sz w:val="22"/>
        </w:rPr>
        <w:t xml:space="preserve">affairs of </w:t>
      </w:r>
      <w:r w:rsidR="00AC7414" w:rsidRPr="00515D62">
        <w:rPr>
          <w:rFonts w:asciiTheme="minorHAnsi" w:hAnsiTheme="minorHAnsi" w:cstheme="minorHAnsi"/>
          <w:sz w:val="22"/>
        </w:rPr>
        <w:t>CIfA</w:t>
      </w:r>
      <w:r w:rsidR="0055706A" w:rsidRPr="00515D62">
        <w:rPr>
          <w:rFonts w:asciiTheme="minorHAnsi" w:hAnsiTheme="minorHAnsi" w:cstheme="minorHAnsi"/>
          <w:sz w:val="22"/>
        </w:rPr>
        <w:t xml:space="preserve"> are managed by </w:t>
      </w:r>
      <w:r w:rsidR="000E57B9" w:rsidRPr="00515D62">
        <w:rPr>
          <w:rFonts w:asciiTheme="minorHAnsi" w:hAnsiTheme="minorHAnsi" w:cstheme="minorHAnsi"/>
          <w:sz w:val="22"/>
        </w:rPr>
        <w:t>the</w:t>
      </w:r>
      <w:r w:rsidR="0055706A" w:rsidRPr="00515D62">
        <w:rPr>
          <w:rFonts w:asciiTheme="minorHAnsi" w:hAnsiTheme="minorHAnsi" w:cstheme="minorHAnsi"/>
          <w:sz w:val="22"/>
        </w:rPr>
        <w:t xml:space="preserve"> Board</w:t>
      </w:r>
      <w:r w:rsidR="00FE51E2" w:rsidRPr="00515D62">
        <w:rPr>
          <w:rFonts w:asciiTheme="minorHAnsi" w:hAnsiTheme="minorHAnsi" w:cstheme="minorHAnsi"/>
          <w:sz w:val="22"/>
        </w:rPr>
        <w:t xml:space="preserve"> of </w:t>
      </w:r>
      <w:r w:rsidR="00AC7414" w:rsidRPr="00515D62">
        <w:rPr>
          <w:rFonts w:asciiTheme="minorHAnsi" w:hAnsiTheme="minorHAnsi" w:cstheme="minorHAnsi"/>
          <w:sz w:val="22"/>
        </w:rPr>
        <w:t>Directors</w:t>
      </w:r>
      <w:r w:rsidR="00570D65" w:rsidRPr="00515D62">
        <w:rPr>
          <w:rFonts w:asciiTheme="minorHAnsi" w:hAnsiTheme="minorHAnsi" w:cstheme="minorHAnsi"/>
          <w:sz w:val="22"/>
        </w:rPr>
        <w:t xml:space="preserve"> which has legal responsibility for CIfA</w:t>
      </w:r>
      <w:r w:rsidR="0055706A" w:rsidRPr="00515D62">
        <w:rPr>
          <w:rFonts w:asciiTheme="minorHAnsi" w:hAnsiTheme="minorHAnsi" w:cstheme="minorHAnsi"/>
          <w:sz w:val="22"/>
        </w:rPr>
        <w:t xml:space="preserve">. </w:t>
      </w:r>
      <w:r w:rsidR="00515D62" w:rsidRPr="00515D62">
        <w:rPr>
          <w:rFonts w:asciiTheme="minorHAnsi" w:hAnsiTheme="minorHAnsi" w:cstheme="minorHAnsi"/>
          <w:sz w:val="22"/>
        </w:rPr>
        <w:t>T</w:t>
      </w:r>
      <w:r w:rsidR="00A7543F" w:rsidRPr="00515D62">
        <w:rPr>
          <w:rFonts w:asciiTheme="minorHAnsi" w:hAnsiTheme="minorHAnsi" w:cstheme="minorHAnsi"/>
          <w:sz w:val="22"/>
          <w:shd w:val="clear" w:color="auto" w:fill="FFFFFF"/>
        </w:rPr>
        <w:t>he day to day running of CIfA</w:t>
      </w:r>
      <w:r w:rsidR="00ED4A62">
        <w:rPr>
          <w:rFonts w:asciiTheme="minorHAnsi" w:hAnsiTheme="minorHAnsi" w:cstheme="minorHAnsi"/>
          <w:sz w:val="22"/>
          <w:shd w:val="clear" w:color="auto" w:fill="FFFFFF"/>
        </w:rPr>
        <w:t xml:space="preserve"> is</w:t>
      </w:r>
      <w:r w:rsidR="00A7543F" w:rsidRPr="00515D62">
        <w:rPr>
          <w:rFonts w:asciiTheme="minorHAnsi" w:hAnsiTheme="minorHAnsi" w:cstheme="minorHAnsi"/>
          <w:sz w:val="22"/>
          <w:shd w:val="clear" w:color="auto" w:fill="FFFFFF"/>
        </w:rPr>
        <w:t xml:space="preserve"> carried out by the staff</w:t>
      </w:r>
      <w:r w:rsidR="00515D62" w:rsidRPr="00515D62">
        <w:rPr>
          <w:rFonts w:asciiTheme="minorHAnsi" w:hAnsiTheme="minorHAnsi" w:cstheme="minorHAnsi"/>
          <w:sz w:val="22"/>
        </w:rPr>
        <w:t>.</w:t>
      </w:r>
      <w:r w:rsidR="00515D62" w:rsidRPr="00515D62">
        <w:rPr>
          <w:rFonts w:asciiTheme="minorHAnsi" w:hAnsiTheme="minorHAnsi"/>
          <w:sz w:val="22"/>
        </w:rPr>
        <w:t xml:space="preserve"> </w:t>
      </w:r>
      <w:r w:rsidRPr="00515D62">
        <w:rPr>
          <w:rFonts w:asciiTheme="minorHAnsi" w:hAnsiTheme="minorHAnsi"/>
          <w:sz w:val="22"/>
        </w:rPr>
        <w:t>An</w:t>
      </w:r>
      <w:r w:rsidR="0055706A" w:rsidRPr="00515D62">
        <w:rPr>
          <w:rFonts w:asciiTheme="minorHAnsi" w:hAnsiTheme="minorHAnsi"/>
          <w:sz w:val="22"/>
        </w:rPr>
        <w:t xml:space="preserve"> </w:t>
      </w:r>
      <w:r w:rsidR="00AC7414" w:rsidRPr="00515D62">
        <w:rPr>
          <w:rFonts w:asciiTheme="minorHAnsi" w:hAnsiTheme="minorHAnsi"/>
          <w:sz w:val="22"/>
        </w:rPr>
        <w:t>Advisory Council</w:t>
      </w:r>
      <w:r w:rsidR="0055706A" w:rsidRPr="00515D62">
        <w:rPr>
          <w:rFonts w:asciiTheme="minorHAnsi" w:hAnsiTheme="minorHAnsi"/>
          <w:sz w:val="22"/>
        </w:rPr>
        <w:t xml:space="preserve"> provides advice to the </w:t>
      </w:r>
      <w:r w:rsidR="00FE51E2" w:rsidRPr="00515D62">
        <w:rPr>
          <w:rFonts w:asciiTheme="minorHAnsi" w:hAnsiTheme="minorHAnsi"/>
          <w:sz w:val="22"/>
        </w:rPr>
        <w:t xml:space="preserve">Board of </w:t>
      </w:r>
      <w:r w:rsidR="00AC7414" w:rsidRPr="00515D62">
        <w:rPr>
          <w:rFonts w:asciiTheme="minorHAnsi" w:hAnsiTheme="minorHAnsi"/>
          <w:sz w:val="22"/>
        </w:rPr>
        <w:t>Directors</w:t>
      </w:r>
      <w:r w:rsidR="0055706A" w:rsidRPr="00515D62">
        <w:rPr>
          <w:rFonts w:asciiTheme="minorHAnsi" w:hAnsiTheme="minorHAnsi"/>
          <w:sz w:val="22"/>
        </w:rPr>
        <w:t xml:space="preserve"> </w:t>
      </w:r>
      <w:r w:rsidR="00A65AB1" w:rsidRPr="00515D62">
        <w:rPr>
          <w:rFonts w:asciiTheme="minorHAnsi" w:hAnsiTheme="minorHAnsi"/>
          <w:sz w:val="22"/>
        </w:rPr>
        <w:t xml:space="preserve">on policy </w:t>
      </w:r>
      <w:r w:rsidRPr="00515D62">
        <w:rPr>
          <w:rFonts w:asciiTheme="minorHAnsi" w:hAnsiTheme="minorHAnsi"/>
          <w:sz w:val="22"/>
        </w:rPr>
        <w:t xml:space="preserve">matters </w:t>
      </w:r>
      <w:r w:rsidR="00A65AB1" w:rsidRPr="00515D62">
        <w:rPr>
          <w:rFonts w:asciiTheme="minorHAnsi" w:hAnsiTheme="minorHAnsi"/>
          <w:sz w:val="22"/>
        </w:rPr>
        <w:t>and</w:t>
      </w:r>
      <w:r w:rsidRPr="00515D62">
        <w:rPr>
          <w:rFonts w:asciiTheme="minorHAnsi" w:hAnsiTheme="minorHAnsi"/>
          <w:sz w:val="22"/>
        </w:rPr>
        <w:t xml:space="preserve"> the</w:t>
      </w:r>
      <w:r w:rsidR="00973C1A" w:rsidRPr="00515D62">
        <w:rPr>
          <w:rFonts w:asciiTheme="minorHAnsi" w:hAnsiTheme="minorHAnsi"/>
          <w:sz w:val="22"/>
        </w:rPr>
        <w:t xml:space="preserve"> long-</w:t>
      </w:r>
      <w:r w:rsidR="00A65AB1" w:rsidRPr="00515D62">
        <w:rPr>
          <w:rFonts w:asciiTheme="minorHAnsi" w:hAnsiTheme="minorHAnsi"/>
          <w:sz w:val="22"/>
        </w:rPr>
        <w:t>term strategy of CIfA</w:t>
      </w:r>
      <w:r w:rsidR="0055706A" w:rsidRPr="00515D62">
        <w:rPr>
          <w:rFonts w:asciiTheme="minorHAnsi" w:hAnsiTheme="minorHAnsi"/>
          <w:sz w:val="22"/>
        </w:rPr>
        <w:t>.</w:t>
      </w:r>
    </w:p>
    <w:p w14:paraId="3A2650FA" w14:textId="77777777" w:rsidR="00FD585C" w:rsidRDefault="00FD585C" w:rsidP="00065141">
      <w:pPr>
        <w:widowControl w:val="0"/>
        <w:spacing w:after="0" w:line="240" w:lineRule="auto"/>
        <w:rPr>
          <w:rFonts w:asciiTheme="minorHAnsi" w:hAnsiTheme="minorHAnsi"/>
          <w:sz w:val="22"/>
        </w:rPr>
      </w:pPr>
    </w:p>
    <w:p w14:paraId="6AFD64EE" w14:textId="77777777" w:rsidR="00FD585C" w:rsidRDefault="00FD585C" w:rsidP="00065141">
      <w:pPr>
        <w:widowControl w:val="0"/>
        <w:spacing w:after="0" w:line="240" w:lineRule="auto"/>
        <w:rPr>
          <w:rFonts w:asciiTheme="minorHAnsi" w:hAnsiTheme="minorHAnsi"/>
          <w:sz w:val="22"/>
        </w:rPr>
      </w:pPr>
      <w:r w:rsidRPr="00327BCB">
        <w:rPr>
          <w:rFonts w:asciiTheme="minorHAnsi" w:hAnsiTheme="minorHAnsi"/>
          <w:sz w:val="22"/>
        </w:rPr>
        <w:t>This document provide</w:t>
      </w:r>
      <w:r w:rsidR="00E5274A">
        <w:rPr>
          <w:rFonts w:asciiTheme="minorHAnsi" w:hAnsiTheme="minorHAnsi"/>
          <w:sz w:val="22"/>
        </w:rPr>
        <w:t>s</w:t>
      </w:r>
      <w:r>
        <w:rPr>
          <w:rFonts w:asciiTheme="minorHAnsi" w:hAnsiTheme="minorHAnsi"/>
          <w:sz w:val="22"/>
        </w:rPr>
        <w:t xml:space="preserve"> members of the</w:t>
      </w:r>
      <w:r w:rsidR="000E0B46">
        <w:rPr>
          <w:rFonts w:asciiTheme="minorHAnsi" w:hAnsiTheme="minorHAnsi"/>
          <w:sz w:val="22"/>
        </w:rPr>
        <w:t xml:space="preserve"> Advisory Council</w:t>
      </w:r>
      <w:r w:rsidRPr="00327BCB">
        <w:rPr>
          <w:rFonts w:asciiTheme="minorHAnsi" w:hAnsiTheme="minorHAnsi"/>
          <w:sz w:val="22"/>
        </w:rPr>
        <w:t xml:space="preserve"> with a clear understanding of their duties and responsibilities.  On appointment, </w:t>
      </w:r>
      <w:r w:rsidR="000E0B46">
        <w:rPr>
          <w:rFonts w:asciiTheme="minorHAnsi" w:hAnsiTheme="minorHAnsi"/>
          <w:sz w:val="22"/>
        </w:rPr>
        <w:t>Advisory Council</w:t>
      </w:r>
      <w:r w:rsidR="001E2449">
        <w:rPr>
          <w:rFonts w:asciiTheme="minorHAnsi" w:hAnsiTheme="minorHAnsi"/>
          <w:sz w:val="22"/>
        </w:rPr>
        <w:t xml:space="preserve"> members</w:t>
      </w:r>
      <w:r w:rsidRPr="00327BCB">
        <w:rPr>
          <w:rFonts w:asciiTheme="minorHAnsi" w:hAnsiTheme="minorHAnsi"/>
          <w:sz w:val="22"/>
        </w:rPr>
        <w:t xml:space="preserve"> are asked to sign up to the</w:t>
      </w:r>
      <w:r w:rsidR="00311086">
        <w:rPr>
          <w:rFonts w:asciiTheme="minorHAnsi" w:hAnsiTheme="minorHAnsi"/>
          <w:sz w:val="22"/>
        </w:rPr>
        <w:t>se</w:t>
      </w:r>
      <w:r w:rsidRPr="00327BCB">
        <w:rPr>
          <w:rFonts w:asciiTheme="minorHAnsi" w:hAnsiTheme="minorHAnsi"/>
          <w:sz w:val="22"/>
        </w:rPr>
        <w:t xml:space="preserve"> duties and responsibilities as set out in this document.</w:t>
      </w:r>
      <w:r w:rsidR="00311086">
        <w:rPr>
          <w:rFonts w:asciiTheme="minorHAnsi" w:hAnsiTheme="minorHAnsi"/>
          <w:sz w:val="22"/>
        </w:rPr>
        <w:t xml:space="preserve">  </w:t>
      </w:r>
      <w:r w:rsidR="00065141">
        <w:rPr>
          <w:rFonts w:asciiTheme="minorHAnsi" w:hAnsiTheme="minorHAnsi"/>
          <w:sz w:val="22"/>
        </w:rPr>
        <w:t>S</w:t>
      </w:r>
      <w:r w:rsidR="00311086">
        <w:rPr>
          <w:rFonts w:asciiTheme="minorHAnsi" w:hAnsiTheme="minorHAnsi"/>
          <w:sz w:val="22"/>
        </w:rPr>
        <w:t>upporting document</w:t>
      </w:r>
      <w:r w:rsidR="00973C1A">
        <w:rPr>
          <w:rFonts w:asciiTheme="minorHAnsi" w:hAnsiTheme="minorHAnsi"/>
          <w:sz w:val="22"/>
        </w:rPr>
        <w:t>s including the Charter</w:t>
      </w:r>
      <w:r w:rsidR="00570D65">
        <w:rPr>
          <w:rFonts w:asciiTheme="minorHAnsi" w:hAnsiTheme="minorHAnsi"/>
          <w:sz w:val="22"/>
        </w:rPr>
        <w:t xml:space="preserve">, </w:t>
      </w:r>
      <w:proofErr w:type="gramStart"/>
      <w:r w:rsidR="00570D65">
        <w:rPr>
          <w:rFonts w:asciiTheme="minorHAnsi" w:hAnsiTheme="minorHAnsi"/>
          <w:sz w:val="22"/>
        </w:rPr>
        <w:t>b</w:t>
      </w:r>
      <w:r w:rsidR="00311086">
        <w:rPr>
          <w:rFonts w:asciiTheme="minorHAnsi" w:hAnsiTheme="minorHAnsi"/>
          <w:sz w:val="22"/>
        </w:rPr>
        <w:t>y-law</w:t>
      </w:r>
      <w:r w:rsidR="00570D65">
        <w:rPr>
          <w:rFonts w:asciiTheme="minorHAnsi" w:hAnsiTheme="minorHAnsi"/>
          <w:sz w:val="22"/>
        </w:rPr>
        <w:t>s</w:t>
      </w:r>
      <w:proofErr w:type="gramEnd"/>
      <w:r w:rsidR="00311086">
        <w:rPr>
          <w:rFonts w:asciiTheme="minorHAnsi" w:hAnsiTheme="minorHAnsi"/>
          <w:sz w:val="22"/>
        </w:rPr>
        <w:t xml:space="preserve"> and regulations which members of the </w:t>
      </w:r>
      <w:r w:rsidR="000E0B46">
        <w:rPr>
          <w:rFonts w:asciiTheme="minorHAnsi" w:hAnsiTheme="minorHAnsi"/>
          <w:sz w:val="22"/>
        </w:rPr>
        <w:t>Advisory Council</w:t>
      </w:r>
      <w:r w:rsidR="00311086">
        <w:rPr>
          <w:rFonts w:asciiTheme="minorHAnsi" w:hAnsiTheme="minorHAnsi"/>
          <w:sz w:val="22"/>
        </w:rPr>
        <w:t xml:space="preserve"> should be familiar with are listed at the end of this document.</w:t>
      </w:r>
    </w:p>
    <w:p w14:paraId="1615DDB3" w14:textId="77777777" w:rsidR="000E0B46" w:rsidRDefault="000E0B46" w:rsidP="00065141">
      <w:pPr>
        <w:widowControl w:val="0"/>
        <w:spacing w:after="0" w:line="240" w:lineRule="auto"/>
        <w:rPr>
          <w:rFonts w:asciiTheme="minorHAnsi" w:hAnsiTheme="minorHAnsi"/>
          <w:sz w:val="22"/>
        </w:rPr>
      </w:pPr>
    </w:p>
    <w:p w14:paraId="5FE6CA68" w14:textId="77777777" w:rsidR="000E0B46" w:rsidRPr="00327BCB" w:rsidRDefault="000E0B46" w:rsidP="00065141">
      <w:pPr>
        <w:widowControl w:val="0"/>
        <w:spacing w:after="0" w:line="240" w:lineRule="auto"/>
        <w:rPr>
          <w:rFonts w:asciiTheme="minorHAnsi" w:hAnsiTheme="minorHAnsi"/>
          <w:sz w:val="22"/>
        </w:rPr>
      </w:pPr>
      <w:r>
        <w:rPr>
          <w:rFonts w:asciiTheme="minorHAnsi" w:hAnsiTheme="minorHAnsi"/>
          <w:sz w:val="22"/>
        </w:rPr>
        <w:t>The Advisory Council is governed by the Regulations regarding the Advisory Council.</w:t>
      </w:r>
    </w:p>
    <w:p w14:paraId="33EFE255" w14:textId="77777777" w:rsidR="00FD585C" w:rsidRDefault="00FD585C" w:rsidP="00065141">
      <w:pPr>
        <w:widowControl w:val="0"/>
        <w:spacing w:after="0" w:line="240" w:lineRule="auto"/>
        <w:rPr>
          <w:rFonts w:asciiTheme="minorHAnsi" w:hAnsiTheme="minorHAnsi"/>
          <w:sz w:val="22"/>
        </w:rPr>
      </w:pPr>
    </w:p>
    <w:p w14:paraId="14CA9599" w14:textId="77777777" w:rsidR="00FD585C" w:rsidRPr="00FD585C" w:rsidRDefault="00FD585C" w:rsidP="00065141">
      <w:pPr>
        <w:widowControl w:val="0"/>
        <w:spacing w:after="0" w:line="240" w:lineRule="auto"/>
        <w:rPr>
          <w:rFonts w:asciiTheme="minorHAnsi" w:hAnsiTheme="minorHAnsi"/>
          <w:b/>
          <w:sz w:val="22"/>
        </w:rPr>
      </w:pPr>
      <w:r>
        <w:rPr>
          <w:rFonts w:asciiTheme="minorHAnsi" w:hAnsiTheme="minorHAnsi"/>
          <w:b/>
          <w:sz w:val="22"/>
        </w:rPr>
        <w:t>Composition</w:t>
      </w:r>
    </w:p>
    <w:p w14:paraId="3AD9C355" w14:textId="77777777" w:rsidR="000E0B46" w:rsidRDefault="00AC7414" w:rsidP="00065141">
      <w:pPr>
        <w:widowControl w:val="0"/>
        <w:spacing w:after="0" w:line="240" w:lineRule="auto"/>
      </w:pPr>
      <w:r w:rsidRPr="00327BCB">
        <w:rPr>
          <w:rFonts w:asciiTheme="minorHAnsi" w:hAnsiTheme="minorHAnsi"/>
          <w:sz w:val="22"/>
        </w:rPr>
        <w:t xml:space="preserve">The </w:t>
      </w:r>
      <w:r w:rsidR="000E0B46">
        <w:rPr>
          <w:rFonts w:asciiTheme="minorHAnsi" w:hAnsiTheme="minorHAnsi"/>
          <w:sz w:val="22"/>
        </w:rPr>
        <w:t>Advisory Council</w:t>
      </w:r>
      <w:r w:rsidRPr="00327BCB">
        <w:rPr>
          <w:rFonts w:asciiTheme="minorHAnsi" w:hAnsiTheme="minorHAnsi"/>
          <w:sz w:val="22"/>
        </w:rPr>
        <w:t xml:space="preserve"> comprises up to </w:t>
      </w:r>
      <w:r w:rsidR="000E0B46">
        <w:rPr>
          <w:rFonts w:asciiTheme="minorHAnsi" w:hAnsiTheme="minorHAnsi"/>
          <w:sz w:val="22"/>
        </w:rPr>
        <w:t xml:space="preserve">40 </w:t>
      </w:r>
      <w:r w:rsidRPr="00327BCB">
        <w:rPr>
          <w:rFonts w:asciiTheme="minorHAnsi" w:hAnsiTheme="minorHAnsi"/>
          <w:sz w:val="22"/>
        </w:rPr>
        <w:t>members</w:t>
      </w:r>
      <w:r w:rsidR="000E0B46" w:rsidRPr="000E0B46">
        <w:t xml:space="preserve"> </w:t>
      </w:r>
      <w:r w:rsidR="000E0B46" w:rsidRPr="00065141">
        <w:rPr>
          <w:rFonts w:asciiTheme="minorHAnsi" w:hAnsiTheme="minorHAnsi"/>
          <w:sz w:val="22"/>
        </w:rPr>
        <w:t xml:space="preserve">of </w:t>
      </w:r>
      <w:proofErr w:type="gramStart"/>
      <w:r w:rsidR="000E0B46" w:rsidRPr="00065141">
        <w:rPr>
          <w:rFonts w:asciiTheme="minorHAnsi" w:hAnsiTheme="minorHAnsi"/>
          <w:sz w:val="22"/>
        </w:rPr>
        <w:t>which</w:t>
      </w:r>
      <w:proofErr w:type="gramEnd"/>
    </w:p>
    <w:p w14:paraId="4F2768EC" w14:textId="77777777" w:rsidR="000E0B46" w:rsidRPr="000E0B46" w:rsidRDefault="000E0B46" w:rsidP="00065141">
      <w:pPr>
        <w:pStyle w:val="ListParagraph"/>
        <w:widowControl w:val="0"/>
        <w:numPr>
          <w:ilvl w:val="0"/>
          <w:numId w:val="16"/>
        </w:numPr>
        <w:spacing w:after="0" w:line="240" w:lineRule="auto"/>
        <w:rPr>
          <w:rFonts w:asciiTheme="minorHAnsi" w:hAnsiTheme="minorHAnsi"/>
          <w:sz w:val="22"/>
        </w:rPr>
      </w:pPr>
      <w:r w:rsidRPr="000E0B46">
        <w:rPr>
          <w:rFonts w:asciiTheme="minorHAnsi" w:hAnsiTheme="minorHAnsi"/>
          <w:sz w:val="22"/>
        </w:rPr>
        <w:t>up to 20 voting members of the Institute elected by the voting members of the Institute at the Annual General Meeting</w:t>
      </w:r>
    </w:p>
    <w:p w14:paraId="35F105CB" w14:textId="77777777" w:rsidR="000E0B46" w:rsidRPr="000E0B46" w:rsidRDefault="000E0B46" w:rsidP="00065141">
      <w:pPr>
        <w:pStyle w:val="ListParagraph"/>
        <w:widowControl w:val="0"/>
        <w:numPr>
          <w:ilvl w:val="0"/>
          <w:numId w:val="16"/>
        </w:numPr>
        <w:spacing w:after="0" w:line="240" w:lineRule="auto"/>
        <w:rPr>
          <w:rFonts w:asciiTheme="minorHAnsi" w:hAnsiTheme="minorHAnsi"/>
          <w:sz w:val="22"/>
        </w:rPr>
      </w:pPr>
      <w:r>
        <w:rPr>
          <w:rFonts w:asciiTheme="minorHAnsi" w:hAnsiTheme="minorHAnsi"/>
          <w:sz w:val="22"/>
        </w:rPr>
        <w:t>u</w:t>
      </w:r>
      <w:r w:rsidRPr="000E0B46">
        <w:rPr>
          <w:rFonts w:asciiTheme="minorHAnsi" w:hAnsiTheme="minorHAnsi"/>
          <w:sz w:val="22"/>
        </w:rPr>
        <w:t xml:space="preserve">p to 20 further voting members of the Institute appointed by the Area and Special </w:t>
      </w:r>
    </w:p>
    <w:p w14:paraId="7A781156" w14:textId="77777777" w:rsidR="00FD585C" w:rsidRDefault="000E0B46" w:rsidP="00065141">
      <w:pPr>
        <w:widowControl w:val="0"/>
        <w:spacing w:after="0" w:line="240" w:lineRule="auto"/>
        <w:ind w:left="720" w:hanging="360"/>
        <w:rPr>
          <w:rFonts w:asciiTheme="minorHAnsi" w:hAnsiTheme="minorHAnsi"/>
          <w:sz w:val="22"/>
        </w:rPr>
      </w:pPr>
      <w:r>
        <w:rPr>
          <w:rFonts w:asciiTheme="minorHAnsi" w:hAnsiTheme="minorHAnsi"/>
          <w:sz w:val="22"/>
        </w:rPr>
        <w:tab/>
      </w:r>
      <w:r w:rsidRPr="000E0B46">
        <w:rPr>
          <w:rFonts w:asciiTheme="minorHAnsi" w:hAnsiTheme="minorHAnsi"/>
          <w:sz w:val="22"/>
        </w:rPr>
        <w:t xml:space="preserve">Interest Groups with one member appointed by each Area or Special Interest Group to represent that </w:t>
      </w:r>
      <w:proofErr w:type="gramStart"/>
      <w:r w:rsidRPr="000E0B46">
        <w:rPr>
          <w:rFonts w:asciiTheme="minorHAnsi" w:hAnsiTheme="minorHAnsi"/>
          <w:sz w:val="22"/>
        </w:rPr>
        <w:t>Group</w:t>
      </w:r>
      <w:proofErr w:type="gramEnd"/>
    </w:p>
    <w:p w14:paraId="6B3E1337" w14:textId="77777777" w:rsidR="000E0B46" w:rsidRDefault="000E0B46" w:rsidP="00065141">
      <w:pPr>
        <w:widowControl w:val="0"/>
        <w:spacing w:after="0" w:line="240" w:lineRule="auto"/>
        <w:ind w:left="720" w:hanging="360"/>
        <w:rPr>
          <w:rFonts w:asciiTheme="minorHAnsi" w:hAnsiTheme="minorHAnsi"/>
          <w:sz w:val="22"/>
        </w:rPr>
      </w:pPr>
    </w:p>
    <w:p w14:paraId="4774124D" w14:textId="77777777" w:rsidR="0055706A" w:rsidRDefault="00FD585C" w:rsidP="00065141">
      <w:pPr>
        <w:widowControl w:val="0"/>
        <w:spacing w:after="0" w:line="240" w:lineRule="auto"/>
        <w:rPr>
          <w:rFonts w:asciiTheme="minorHAnsi" w:hAnsiTheme="minorHAnsi"/>
          <w:sz w:val="22"/>
        </w:rPr>
      </w:pPr>
      <w:r w:rsidRPr="00327BCB">
        <w:rPr>
          <w:rFonts w:asciiTheme="minorHAnsi" w:hAnsiTheme="minorHAnsi"/>
          <w:sz w:val="22"/>
        </w:rPr>
        <w:t>The</w:t>
      </w:r>
      <w:r w:rsidR="000E0B46">
        <w:rPr>
          <w:rFonts w:asciiTheme="minorHAnsi" w:hAnsiTheme="minorHAnsi"/>
          <w:sz w:val="22"/>
        </w:rPr>
        <w:t xml:space="preserve"> Advisory Council</w:t>
      </w:r>
      <w:r w:rsidRPr="00327BCB">
        <w:rPr>
          <w:rFonts w:asciiTheme="minorHAnsi" w:hAnsiTheme="minorHAnsi"/>
          <w:sz w:val="22"/>
        </w:rPr>
        <w:t xml:space="preserve"> is chaired by the Chair</w:t>
      </w:r>
      <w:r w:rsidR="001E2449">
        <w:rPr>
          <w:rFonts w:asciiTheme="minorHAnsi" w:hAnsiTheme="minorHAnsi"/>
          <w:sz w:val="22"/>
        </w:rPr>
        <w:t>,</w:t>
      </w:r>
      <w:r w:rsidR="000E0B46">
        <w:rPr>
          <w:rFonts w:asciiTheme="minorHAnsi" w:hAnsiTheme="minorHAnsi"/>
          <w:sz w:val="22"/>
        </w:rPr>
        <w:t xml:space="preserve"> </w:t>
      </w:r>
      <w:r w:rsidR="0013325A">
        <w:rPr>
          <w:rFonts w:asciiTheme="minorHAnsi" w:hAnsiTheme="minorHAnsi"/>
          <w:sz w:val="22"/>
        </w:rPr>
        <w:t>or by</w:t>
      </w:r>
      <w:r w:rsidR="001E2449">
        <w:rPr>
          <w:rFonts w:asciiTheme="minorHAnsi" w:hAnsiTheme="minorHAnsi"/>
          <w:sz w:val="22"/>
        </w:rPr>
        <w:t xml:space="preserve"> the </w:t>
      </w:r>
      <w:r w:rsidR="000E0B46">
        <w:rPr>
          <w:rFonts w:asciiTheme="minorHAnsi" w:hAnsiTheme="minorHAnsi"/>
          <w:sz w:val="22"/>
        </w:rPr>
        <w:t xml:space="preserve">Vice Chair in their absence.  The Chair and </w:t>
      </w:r>
      <w:r w:rsidR="00065141">
        <w:rPr>
          <w:rFonts w:asciiTheme="minorHAnsi" w:hAnsiTheme="minorHAnsi"/>
          <w:sz w:val="22"/>
        </w:rPr>
        <w:t>Vice</w:t>
      </w:r>
      <w:r w:rsidR="000E0B46">
        <w:rPr>
          <w:rFonts w:asciiTheme="minorHAnsi" w:hAnsiTheme="minorHAnsi"/>
          <w:sz w:val="22"/>
        </w:rPr>
        <w:t xml:space="preserve"> Chair are </w:t>
      </w:r>
      <w:r w:rsidR="00065141">
        <w:rPr>
          <w:rFonts w:asciiTheme="minorHAnsi" w:hAnsiTheme="minorHAnsi"/>
          <w:sz w:val="22"/>
        </w:rPr>
        <w:t>elected</w:t>
      </w:r>
      <w:r w:rsidR="000E0B46">
        <w:rPr>
          <w:rFonts w:asciiTheme="minorHAnsi" w:hAnsiTheme="minorHAnsi"/>
          <w:sz w:val="22"/>
        </w:rPr>
        <w:t xml:space="preserve"> by the Advisory Council</w:t>
      </w:r>
      <w:r w:rsidRPr="00327BCB">
        <w:rPr>
          <w:rFonts w:asciiTheme="minorHAnsi" w:hAnsiTheme="minorHAnsi"/>
          <w:sz w:val="22"/>
        </w:rPr>
        <w:t>.</w:t>
      </w:r>
    </w:p>
    <w:p w14:paraId="4AEEEE69" w14:textId="77777777" w:rsidR="00E3286E" w:rsidRPr="00327BCB" w:rsidRDefault="00E3286E" w:rsidP="00065141">
      <w:pPr>
        <w:widowControl w:val="0"/>
        <w:spacing w:after="0" w:line="240" w:lineRule="auto"/>
        <w:rPr>
          <w:rFonts w:asciiTheme="minorHAnsi" w:hAnsiTheme="minorHAnsi"/>
          <w:sz w:val="22"/>
        </w:rPr>
      </w:pPr>
    </w:p>
    <w:p w14:paraId="4B3D1533" w14:textId="77777777" w:rsidR="0055706A" w:rsidRDefault="00973C1A" w:rsidP="00065141">
      <w:pPr>
        <w:widowControl w:val="0"/>
        <w:spacing w:after="0" w:line="240" w:lineRule="auto"/>
        <w:rPr>
          <w:rFonts w:asciiTheme="minorHAnsi" w:hAnsiTheme="minorHAnsi"/>
          <w:b/>
          <w:bCs/>
          <w:sz w:val="22"/>
        </w:rPr>
      </w:pPr>
      <w:r>
        <w:rPr>
          <w:rFonts w:asciiTheme="minorHAnsi" w:hAnsiTheme="minorHAnsi"/>
          <w:b/>
          <w:bCs/>
          <w:sz w:val="22"/>
        </w:rPr>
        <w:t>D</w:t>
      </w:r>
      <w:r w:rsidR="00FD585C">
        <w:rPr>
          <w:rFonts w:asciiTheme="minorHAnsi" w:hAnsiTheme="minorHAnsi"/>
          <w:b/>
          <w:bCs/>
          <w:sz w:val="22"/>
        </w:rPr>
        <w:t>uties</w:t>
      </w:r>
    </w:p>
    <w:p w14:paraId="01632451" w14:textId="77777777" w:rsidR="00FD585C" w:rsidRPr="00FD585C" w:rsidRDefault="00FD585C" w:rsidP="00065141">
      <w:pPr>
        <w:widowControl w:val="0"/>
        <w:spacing w:after="0" w:line="240" w:lineRule="auto"/>
        <w:rPr>
          <w:rFonts w:asciiTheme="minorHAnsi" w:hAnsiTheme="minorHAnsi"/>
          <w:bCs/>
          <w:sz w:val="22"/>
        </w:rPr>
      </w:pPr>
      <w:r>
        <w:rPr>
          <w:rFonts w:asciiTheme="minorHAnsi" w:hAnsiTheme="minorHAnsi"/>
          <w:bCs/>
          <w:sz w:val="22"/>
        </w:rPr>
        <w:t xml:space="preserve">All members of the </w:t>
      </w:r>
      <w:r w:rsidR="000E0B46">
        <w:rPr>
          <w:rFonts w:asciiTheme="minorHAnsi" w:hAnsiTheme="minorHAnsi"/>
          <w:bCs/>
          <w:sz w:val="22"/>
        </w:rPr>
        <w:t>Advisory Council</w:t>
      </w:r>
      <w:r>
        <w:rPr>
          <w:rFonts w:asciiTheme="minorHAnsi" w:hAnsiTheme="minorHAnsi"/>
          <w:bCs/>
          <w:sz w:val="22"/>
        </w:rPr>
        <w:t xml:space="preserve"> are expected </w:t>
      </w:r>
      <w:proofErr w:type="gramStart"/>
      <w:r>
        <w:rPr>
          <w:rFonts w:asciiTheme="minorHAnsi" w:hAnsiTheme="minorHAnsi"/>
          <w:bCs/>
          <w:sz w:val="22"/>
        </w:rPr>
        <w:t>to</w:t>
      </w:r>
      <w:proofErr w:type="gramEnd"/>
    </w:p>
    <w:p w14:paraId="5374E249" w14:textId="77777777" w:rsidR="0055706A" w:rsidRPr="000E0B46" w:rsidRDefault="000E0B46" w:rsidP="00065141">
      <w:pPr>
        <w:widowControl w:val="0"/>
        <w:numPr>
          <w:ilvl w:val="0"/>
          <w:numId w:val="1"/>
        </w:numPr>
        <w:spacing w:after="0" w:line="240" w:lineRule="auto"/>
        <w:rPr>
          <w:rFonts w:asciiTheme="minorHAnsi" w:hAnsiTheme="minorHAnsi" w:cs="Arial"/>
          <w:bCs/>
          <w:color w:val="000000"/>
          <w:sz w:val="22"/>
        </w:rPr>
      </w:pPr>
      <w:r>
        <w:rPr>
          <w:rFonts w:asciiTheme="minorHAnsi" w:hAnsiTheme="minorHAnsi"/>
          <w:sz w:val="22"/>
        </w:rPr>
        <w:t xml:space="preserve">represent the interests of the </w:t>
      </w:r>
      <w:proofErr w:type="gramStart"/>
      <w:r>
        <w:rPr>
          <w:rFonts w:asciiTheme="minorHAnsi" w:hAnsiTheme="minorHAnsi"/>
          <w:sz w:val="22"/>
        </w:rPr>
        <w:t>membership</w:t>
      </w:r>
      <w:proofErr w:type="gramEnd"/>
    </w:p>
    <w:p w14:paraId="4619E077" w14:textId="77777777" w:rsidR="000E0B46" w:rsidRPr="000E0B46" w:rsidRDefault="000E0B46" w:rsidP="00065141">
      <w:pPr>
        <w:widowControl w:val="0"/>
        <w:numPr>
          <w:ilvl w:val="0"/>
          <w:numId w:val="1"/>
        </w:numPr>
        <w:spacing w:after="0" w:line="240" w:lineRule="auto"/>
        <w:rPr>
          <w:rFonts w:asciiTheme="minorHAnsi" w:hAnsiTheme="minorHAnsi" w:cs="Arial"/>
          <w:bCs/>
          <w:color w:val="000000"/>
          <w:sz w:val="22"/>
        </w:rPr>
      </w:pPr>
      <w:r w:rsidRPr="000E0B46">
        <w:rPr>
          <w:rFonts w:asciiTheme="minorHAnsi" w:hAnsiTheme="minorHAnsi" w:cs="Arial"/>
          <w:bCs/>
          <w:color w:val="000000"/>
          <w:sz w:val="22"/>
        </w:rPr>
        <w:t>offer thoughtful and detailed advice to the Board of Directors on</w:t>
      </w:r>
      <w:r>
        <w:rPr>
          <w:rFonts w:asciiTheme="minorHAnsi" w:hAnsiTheme="minorHAnsi" w:cs="Arial"/>
          <w:bCs/>
          <w:color w:val="000000"/>
          <w:sz w:val="22"/>
        </w:rPr>
        <w:t xml:space="preserve"> </w:t>
      </w:r>
      <w:r w:rsidRPr="000E0B46">
        <w:rPr>
          <w:rFonts w:asciiTheme="minorHAnsi" w:hAnsiTheme="minorHAnsi" w:cs="Arial"/>
          <w:bCs/>
          <w:color w:val="000000"/>
          <w:sz w:val="22"/>
        </w:rPr>
        <w:t xml:space="preserve">policy, strategy and potentially controversial </w:t>
      </w:r>
      <w:proofErr w:type="gramStart"/>
      <w:r w:rsidRPr="000E0B46">
        <w:rPr>
          <w:rFonts w:asciiTheme="minorHAnsi" w:hAnsiTheme="minorHAnsi" w:cs="Arial"/>
          <w:bCs/>
          <w:color w:val="000000"/>
          <w:sz w:val="22"/>
        </w:rPr>
        <w:t>decisions</w:t>
      </w:r>
      <w:proofErr w:type="gramEnd"/>
    </w:p>
    <w:p w14:paraId="69C50148" w14:textId="77777777" w:rsidR="000E0B46" w:rsidRPr="000E0B46" w:rsidRDefault="001149FF" w:rsidP="00065141">
      <w:pPr>
        <w:widowControl w:val="0"/>
        <w:numPr>
          <w:ilvl w:val="0"/>
          <w:numId w:val="1"/>
        </w:numPr>
        <w:spacing w:after="0" w:line="240" w:lineRule="auto"/>
        <w:rPr>
          <w:rFonts w:asciiTheme="minorHAnsi" w:hAnsiTheme="minorHAnsi"/>
          <w:sz w:val="22"/>
        </w:rPr>
      </w:pPr>
      <w:r w:rsidRPr="00327BCB">
        <w:rPr>
          <w:rFonts w:asciiTheme="minorHAnsi" w:hAnsiTheme="minorHAnsi"/>
          <w:sz w:val="22"/>
        </w:rPr>
        <w:t xml:space="preserve">contribute actively to the </w:t>
      </w:r>
      <w:r w:rsidR="00AF0CC6">
        <w:rPr>
          <w:rFonts w:asciiTheme="minorHAnsi" w:hAnsiTheme="minorHAnsi"/>
          <w:sz w:val="22"/>
        </w:rPr>
        <w:t>Advisory Council</w:t>
      </w:r>
      <w:r w:rsidRPr="00327BCB">
        <w:rPr>
          <w:rFonts w:asciiTheme="minorHAnsi" w:hAnsiTheme="minorHAnsi"/>
          <w:sz w:val="22"/>
        </w:rPr>
        <w:t xml:space="preserve"> and comply with the requirements set out in the </w:t>
      </w:r>
      <w:r w:rsidR="00AF0CC6">
        <w:rPr>
          <w:rFonts w:asciiTheme="minorHAnsi" w:hAnsiTheme="minorHAnsi"/>
          <w:sz w:val="22"/>
        </w:rPr>
        <w:t>Regulations regarding the Advisory Council</w:t>
      </w:r>
    </w:p>
    <w:p w14:paraId="45CF0F02" w14:textId="77777777" w:rsidR="0055706A" w:rsidRPr="00327BCB" w:rsidRDefault="0055706A" w:rsidP="00065141">
      <w:pPr>
        <w:widowControl w:val="0"/>
        <w:spacing w:after="0" w:line="240" w:lineRule="auto"/>
        <w:ind w:left="720"/>
        <w:rPr>
          <w:rFonts w:asciiTheme="minorHAnsi" w:hAnsiTheme="minorHAnsi"/>
          <w:sz w:val="22"/>
        </w:rPr>
      </w:pPr>
    </w:p>
    <w:p w14:paraId="337F9020" w14:textId="77777777" w:rsidR="0055706A" w:rsidRPr="00327BCB" w:rsidRDefault="0055706A" w:rsidP="00065141">
      <w:pPr>
        <w:widowControl w:val="0"/>
        <w:spacing w:after="0" w:line="240" w:lineRule="auto"/>
        <w:rPr>
          <w:rFonts w:asciiTheme="minorHAnsi" w:hAnsiTheme="minorHAnsi"/>
          <w:sz w:val="22"/>
        </w:rPr>
      </w:pPr>
      <w:r w:rsidRPr="00327BCB">
        <w:rPr>
          <w:rFonts w:asciiTheme="minorHAnsi" w:hAnsiTheme="minorHAnsi"/>
          <w:sz w:val="22"/>
        </w:rPr>
        <w:t xml:space="preserve">In addition to the above, each </w:t>
      </w:r>
      <w:r w:rsidR="001149FF" w:rsidRPr="00327BCB">
        <w:rPr>
          <w:rFonts w:asciiTheme="minorHAnsi" w:hAnsiTheme="minorHAnsi"/>
          <w:sz w:val="22"/>
        </w:rPr>
        <w:t xml:space="preserve">member of the </w:t>
      </w:r>
      <w:r w:rsidR="00AF0CC6">
        <w:rPr>
          <w:rFonts w:asciiTheme="minorHAnsi" w:hAnsiTheme="minorHAnsi"/>
          <w:sz w:val="22"/>
        </w:rPr>
        <w:t>Advisory Council</w:t>
      </w:r>
      <w:r w:rsidRPr="00327BCB">
        <w:rPr>
          <w:rFonts w:asciiTheme="minorHAnsi" w:hAnsiTheme="minorHAnsi"/>
          <w:sz w:val="22"/>
        </w:rPr>
        <w:t xml:space="preserve"> should use any specific skills, knowledge or experience they </w:t>
      </w:r>
      <w:proofErr w:type="gramStart"/>
      <w:r w:rsidRPr="00327BCB">
        <w:rPr>
          <w:rFonts w:asciiTheme="minorHAnsi" w:hAnsiTheme="minorHAnsi"/>
          <w:sz w:val="22"/>
        </w:rPr>
        <w:t>have to</w:t>
      </w:r>
      <w:proofErr w:type="gramEnd"/>
      <w:r w:rsidRPr="00327BCB">
        <w:rPr>
          <w:rFonts w:asciiTheme="minorHAnsi" w:hAnsiTheme="minorHAnsi"/>
          <w:sz w:val="22"/>
        </w:rPr>
        <w:t xml:space="preserve"> help the </w:t>
      </w:r>
      <w:r w:rsidR="00AF0CC6">
        <w:rPr>
          <w:rFonts w:asciiTheme="minorHAnsi" w:hAnsiTheme="minorHAnsi"/>
          <w:sz w:val="22"/>
        </w:rPr>
        <w:t xml:space="preserve">Advisory Council </w:t>
      </w:r>
      <w:r w:rsidR="0007126F">
        <w:rPr>
          <w:rFonts w:asciiTheme="minorHAnsi" w:hAnsiTheme="minorHAnsi"/>
          <w:sz w:val="22"/>
        </w:rPr>
        <w:t xml:space="preserve">to </w:t>
      </w:r>
      <w:r w:rsidR="0007126F" w:rsidRPr="00327BCB">
        <w:rPr>
          <w:rFonts w:asciiTheme="minorHAnsi" w:hAnsiTheme="minorHAnsi"/>
          <w:sz w:val="22"/>
        </w:rPr>
        <w:t>offer</w:t>
      </w:r>
      <w:r w:rsidR="00AF0CC6" w:rsidRPr="000E0B46">
        <w:rPr>
          <w:rFonts w:asciiTheme="minorHAnsi" w:hAnsiTheme="minorHAnsi" w:cs="Arial"/>
          <w:bCs/>
          <w:color w:val="000000"/>
          <w:sz w:val="22"/>
        </w:rPr>
        <w:t xml:space="preserve"> thoughtful and detailed advice to the Board of Directors</w:t>
      </w:r>
      <w:r w:rsidRPr="00327BCB">
        <w:rPr>
          <w:rFonts w:asciiTheme="minorHAnsi" w:hAnsiTheme="minorHAnsi"/>
          <w:sz w:val="22"/>
        </w:rPr>
        <w:t xml:space="preserve">. This may involve scrutinising </w:t>
      </w:r>
      <w:r w:rsidR="00AF0CC6">
        <w:rPr>
          <w:rFonts w:asciiTheme="minorHAnsi" w:hAnsiTheme="minorHAnsi"/>
          <w:sz w:val="22"/>
        </w:rPr>
        <w:t xml:space="preserve">meeting </w:t>
      </w:r>
      <w:r w:rsidRPr="00327BCB">
        <w:rPr>
          <w:rFonts w:asciiTheme="minorHAnsi" w:hAnsiTheme="minorHAnsi"/>
          <w:sz w:val="22"/>
        </w:rPr>
        <w:t>papers,</w:t>
      </w:r>
      <w:r w:rsidR="001E2449">
        <w:rPr>
          <w:rFonts w:asciiTheme="minorHAnsi" w:hAnsiTheme="minorHAnsi"/>
          <w:sz w:val="22"/>
        </w:rPr>
        <w:t xml:space="preserve"> seeking advice from members (while giving due regard to matters of confidentiality),</w:t>
      </w:r>
      <w:r w:rsidR="00AF0CC6">
        <w:rPr>
          <w:rFonts w:asciiTheme="minorHAnsi" w:hAnsiTheme="minorHAnsi"/>
          <w:sz w:val="22"/>
        </w:rPr>
        <w:t xml:space="preserve"> </w:t>
      </w:r>
      <w:r w:rsidRPr="00327BCB">
        <w:rPr>
          <w:rFonts w:asciiTheme="minorHAnsi" w:hAnsiTheme="minorHAnsi"/>
          <w:sz w:val="22"/>
        </w:rPr>
        <w:t>leading discussions, focusing on key issues, providing guidance on new initiatives or other issues in which the</w:t>
      </w:r>
      <w:r w:rsidR="001149FF" w:rsidRPr="00327BCB">
        <w:rPr>
          <w:rFonts w:asciiTheme="minorHAnsi" w:hAnsiTheme="minorHAnsi"/>
          <w:sz w:val="22"/>
        </w:rPr>
        <w:t xml:space="preserve"> individual</w:t>
      </w:r>
      <w:r w:rsidRPr="00327BCB">
        <w:rPr>
          <w:rFonts w:asciiTheme="minorHAnsi" w:hAnsiTheme="minorHAnsi"/>
          <w:sz w:val="22"/>
        </w:rPr>
        <w:t xml:space="preserve"> has special expertise</w:t>
      </w:r>
      <w:r w:rsidR="00BC30B7" w:rsidRPr="00327BCB">
        <w:rPr>
          <w:rFonts w:asciiTheme="minorHAnsi" w:hAnsiTheme="minorHAnsi"/>
          <w:sz w:val="22"/>
        </w:rPr>
        <w:t>.</w:t>
      </w:r>
    </w:p>
    <w:p w14:paraId="3FC8F1A5" w14:textId="77777777" w:rsidR="0055706A" w:rsidRPr="00327BCB" w:rsidRDefault="0055706A" w:rsidP="00065141">
      <w:pPr>
        <w:widowControl w:val="0"/>
        <w:spacing w:after="0" w:line="240" w:lineRule="auto"/>
        <w:rPr>
          <w:rFonts w:asciiTheme="minorHAnsi" w:hAnsiTheme="minorHAnsi"/>
          <w:b/>
          <w:bCs/>
          <w:sz w:val="22"/>
        </w:rPr>
      </w:pPr>
    </w:p>
    <w:p w14:paraId="1AEB0E80" w14:textId="77777777" w:rsidR="0055706A" w:rsidRDefault="00086B0D" w:rsidP="00065141">
      <w:pPr>
        <w:widowControl w:val="0"/>
        <w:spacing w:after="0" w:line="240" w:lineRule="auto"/>
        <w:rPr>
          <w:rFonts w:asciiTheme="minorHAnsi" w:hAnsiTheme="minorHAnsi"/>
          <w:b/>
          <w:bCs/>
          <w:sz w:val="22"/>
        </w:rPr>
      </w:pPr>
      <w:r>
        <w:rPr>
          <w:rFonts w:asciiTheme="minorHAnsi" w:hAnsiTheme="minorHAnsi"/>
          <w:b/>
          <w:bCs/>
          <w:sz w:val="22"/>
        </w:rPr>
        <w:t>P</w:t>
      </w:r>
      <w:r w:rsidR="0055706A" w:rsidRPr="00327BCB">
        <w:rPr>
          <w:rFonts w:asciiTheme="minorHAnsi" w:hAnsiTheme="minorHAnsi"/>
          <w:b/>
          <w:bCs/>
          <w:sz w:val="22"/>
        </w:rPr>
        <w:t>erson specification</w:t>
      </w:r>
    </w:p>
    <w:p w14:paraId="469809E2" w14:textId="77777777" w:rsidR="00065141" w:rsidRDefault="00FD585C" w:rsidP="00065141">
      <w:pPr>
        <w:widowControl w:val="0"/>
        <w:spacing w:after="0" w:line="240" w:lineRule="auto"/>
        <w:rPr>
          <w:rFonts w:asciiTheme="minorHAnsi" w:hAnsiTheme="minorHAnsi"/>
          <w:bCs/>
          <w:sz w:val="22"/>
        </w:rPr>
      </w:pPr>
      <w:r>
        <w:rPr>
          <w:rFonts w:asciiTheme="minorHAnsi" w:hAnsiTheme="minorHAnsi"/>
          <w:bCs/>
          <w:sz w:val="22"/>
        </w:rPr>
        <w:t xml:space="preserve">All members of the </w:t>
      </w:r>
      <w:r w:rsidR="00E3286E">
        <w:rPr>
          <w:rFonts w:asciiTheme="minorHAnsi" w:hAnsiTheme="minorHAnsi"/>
          <w:bCs/>
          <w:sz w:val="22"/>
        </w:rPr>
        <w:t>Advisory Council</w:t>
      </w:r>
      <w:r>
        <w:rPr>
          <w:rFonts w:asciiTheme="minorHAnsi" w:hAnsiTheme="minorHAnsi"/>
          <w:bCs/>
          <w:sz w:val="22"/>
        </w:rPr>
        <w:t xml:space="preserve"> should </w:t>
      </w:r>
    </w:p>
    <w:p w14:paraId="51C00495" w14:textId="77777777" w:rsidR="0055706A" w:rsidRPr="00065141" w:rsidRDefault="00065141" w:rsidP="00065141">
      <w:pPr>
        <w:pStyle w:val="ListParagraph"/>
        <w:widowControl w:val="0"/>
        <w:numPr>
          <w:ilvl w:val="0"/>
          <w:numId w:val="17"/>
        </w:numPr>
        <w:spacing w:after="0" w:line="240" w:lineRule="auto"/>
        <w:rPr>
          <w:rFonts w:asciiTheme="minorHAnsi" w:hAnsiTheme="minorHAnsi"/>
          <w:sz w:val="22"/>
        </w:rPr>
      </w:pPr>
      <w:r>
        <w:rPr>
          <w:rFonts w:asciiTheme="minorHAnsi" w:hAnsiTheme="minorHAnsi"/>
          <w:sz w:val="22"/>
        </w:rPr>
        <w:t xml:space="preserve">have </w:t>
      </w:r>
      <w:r w:rsidR="00FD585C" w:rsidRPr="00065141">
        <w:rPr>
          <w:rFonts w:asciiTheme="minorHAnsi" w:hAnsiTheme="minorHAnsi"/>
          <w:sz w:val="22"/>
        </w:rPr>
        <w:t>a c</w:t>
      </w:r>
      <w:r w:rsidR="0055706A" w:rsidRPr="00065141">
        <w:rPr>
          <w:rFonts w:asciiTheme="minorHAnsi" w:hAnsiTheme="minorHAnsi"/>
          <w:sz w:val="22"/>
        </w:rPr>
        <w:t xml:space="preserve">ommitment to the work of </w:t>
      </w:r>
      <w:proofErr w:type="gramStart"/>
      <w:r w:rsidR="001149FF" w:rsidRPr="00065141">
        <w:rPr>
          <w:rFonts w:asciiTheme="minorHAnsi" w:hAnsiTheme="minorHAnsi"/>
          <w:sz w:val="22"/>
        </w:rPr>
        <w:t>CIfA</w:t>
      </w:r>
      <w:proofErr w:type="gramEnd"/>
    </w:p>
    <w:p w14:paraId="4E7CAE08" w14:textId="77777777" w:rsidR="00E3286E" w:rsidRPr="00327BCB"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t xml:space="preserve">have </w:t>
      </w:r>
      <w:r w:rsidR="00E3286E">
        <w:rPr>
          <w:rFonts w:asciiTheme="minorHAnsi" w:hAnsiTheme="minorHAnsi"/>
          <w:sz w:val="22"/>
        </w:rPr>
        <w:t xml:space="preserve">an understanding of the work and strategic direction of </w:t>
      </w:r>
      <w:proofErr w:type="gramStart"/>
      <w:r w:rsidR="00E3286E">
        <w:rPr>
          <w:rFonts w:asciiTheme="minorHAnsi" w:hAnsiTheme="minorHAnsi"/>
          <w:sz w:val="22"/>
        </w:rPr>
        <w:t>CIfA</w:t>
      </w:r>
      <w:proofErr w:type="gramEnd"/>
    </w:p>
    <w:p w14:paraId="202D43F2" w14:textId="77777777" w:rsidR="0055706A" w:rsidRPr="00327BCB"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t>be willing</w:t>
      </w:r>
      <w:r w:rsidR="0055706A" w:rsidRPr="00327BCB">
        <w:rPr>
          <w:rFonts w:asciiTheme="minorHAnsi" w:hAnsiTheme="minorHAnsi"/>
          <w:sz w:val="22"/>
        </w:rPr>
        <w:t xml:space="preserve"> to devote the necessary time and effort</w:t>
      </w:r>
      <w:r w:rsidR="00FD585C">
        <w:rPr>
          <w:rFonts w:asciiTheme="minorHAnsi" w:hAnsiTheme="minorHAnsi"/>
          <w:sz w:val="22"/>
        </w:rPr>
        <w:t xml:space="preserve"> to be able to carry out their </w:t>
      </w:r>
      <w:proofErr w:type="gramStart"/>
      <w:r w:rsidR="00FD585C">
        <w:rPr>
          <w:rFonts w:asciiTheme="minorHAnsi" w:hAnsiTheme="minorHAnsi"/>
          <w:sz w:val="22"/>
        </w:rPr>
        <w:t>duties</w:t>
      </w:r>
      <w:proofErr w:type="gramEnd"/>
    </w:p>
    <w:p w14:paraId="039468FE" w14:textId="77777777" w:rsidR="0055706A" w:rsidRPr="00327BCB" w:rsidRDefault="00FD585C" w:rsidP="00065141">
      <w:pPr>
        <w:widowControl w:val="0"/>
        <w:numPr>
          <w:ilvl w:val="0"/>
          <w:numId w:val="3"/>
        </w:numPr>
        <w:spacing w:after="0" w:line="240" w:lineRule="auto"/>
        <w:rPr>
          <w:rFonts w:asciiTheme="minorHAnsi" w:hAnsiTheme="minorHAnsi"/>
          <w:sz w:val="22"/>
        </w:rPr>
      </w:pPr>
      <w:r>
        <w:rPr>
          <w:rFonts w:asciiTheme="minorHAnsi" w:hAnsiTheme="minorHAnsi"/>
          <w:sz w:val="22"/>
        </w:rPr>
        <w:t>m</w:t>
      </w:r>
      <w:r w:rsidR="0055706A" w:rsidRPr="00327BCB">
        <w:rPr>
          <w:rFonts w:asciiTheme="minorHAnsi" w:hAnsiTheme="minorHAnsi"/>
          <w:sz w:val="22"/>
        </w:rPr>
        <w:t xml:space="preserve">aintain confidentiality and adhere to a high standard of conduct befitting a representative of </w:t>
      </w:r>
      <w:proofErr w:type="gramStart"/>
      <w:r w:rsidR="001149FF" w:rsidRPr="00327BCB">
        <w:rPr>
          <w:rFonts w:asciiTheme="minorHAnsi" w:hAnsiTheme="minorHAnsi"/>
          <w:sz w:val="22"/>
        </w:rPr>
        <w:t>CIfA</w:t>
      </w:r>
      <w:proofErr w:type="gramEnd"/>
    </w:p>
    <w:p w14:paraId="6F8C9616" w14:textId="77777777" w:rsidR="0055706A" w:rsidRPr="00327BCB"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lastRenderedPageBreak/>
        <w:t xml:space="preserve">have </w:t>
      </w:r>
      <w:r w:rsidR="00FD585C">
        <w:rPr>
          <w:rFonts w:asciiTheme="minorHAnsi" w:hAnsiTheme="minorHAnsi"/>
          <w:sz w:val="22"/>
        </w:rPr>
        <w:t>g</w:t>
      </w:r>
      <w:r w:rsidR="0055706A" w:rsidRPr="00327BCB">
        <w:rPr>
          <w:rFonts w:asciiTheme="minorHAnsi" w:hAnsiTheme="minorHAnsi"/>
          <w:sz w:val="22"/>
        </w:rPr>
        <w:t xml:space="preserve">ood, independent </w:t>
      </w:r>
      <w:proofErr w:type="gramStart"/>
      <w:r w:rsidR="0055706A" w:rsidRPr="00327BCB">
        <w:rPr>
          <w:rFonts w:asciiTheme="minorHAnsi" w:hAnsiTheme="minorHAnsi"/>
          <w:sz w:val="22"/>
        </w:rPr>
        <w:t>judgement</w:t>
      </w:r>
      <w:proofErr w:type="gramEnd"/>
    </w:p>
    <w:p w14:paraId="7F66C492" w14:textId="77777777" w:rsidR="0055706A" w:rsidRPr="00327BCB"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the a</w:t>
      </w:r>
      <w:r w:rsidR="0055706A" w:rsidRPr="00327BCB">
        <w:rPr>
          <w:rFonts w:asciiTheme="minorHAnsi" w:hAnsiTheme="minorHAnsi"/>
          <w:sz w:val="22"/>
        </w:rPr>
        <w:t xml:space="preserve">bility to think </w:t>
      </w:r>
      <w:proofErr w:type="gramStart"/>
      <w:r w:rsidR="0055706A" w:rsidRPr="00327BCB">
        <w:rPr>
          <w:rFonts w:asciiTheme="minorHAnsi" w:hAnsiTheme="minorHAnsi"/>
          <w:sz w:val="22"/>
        </w:rPr>
        <w:t>creatively</w:t>
      </w:r>
      <w:proofErr w:type="gramEnd"/>
    </w:p>
    <w:p w14:paraId="24901B8A" w14:textId="2724842A" w:rsidR="0055706A"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t xml:space="preserve">be willing </w:t>
      </w:r>
      <w:r w:rsidR="0055706A" w:rsidRPr="00327BCB">
        <w:rPr>
          <w:rFonts w:asciiTheme="minorHAnsi" w:hAnsiTheme="minorHAnsi"/>
          <w:sz w:val="22"/>
        </w:rPr>
        <w:t xml:space="preserve">to speak their </w:t>
      </w:r>
      <w:proofErr w:type="gramStart"/>
      <w:r w:rsidR="0055706A" w:rsidRPr="00327BCB">
        <w:rPr>
          <w:rFonts w:asciiTheme="minorHAnsi" w:hAnsiTheme="minorHAnsi"/>
          <w:sz w:val="22"/>
        </w:rPr>
        <w:t>mind</w:t>
      </w:r>
      <w:proofErr w:type="gramEnd"/>
    </w:p>
    <w:p w14:paraId="3EEF0C22" w14:textId="6A244CE1" w:rsidR="001D5225" w:rsidRPr="00327BCB" w:rsidRDefault="001D5225" w:rsidP="00065141">
      <w:pPr>
        <w:widowControl w:val="0"/>
        <w:numPr>
          <w:ilvl w:val="0"/>
          <w:numId w:val="3"/>
        </w:numPr>
        <w:spacing w:after="0" w:line="240" w:lineRule="auto"/>
        <w:rPr>
          <w:rFonts w:asciiTheme="minorHAnsi" w:hAnsiTheme="minorHAnsi"/>
          <w:sz w:val="22"/>
        </w:rPr>
      </w:pPr>
      <w:r>
        <w:rPr>
          <w:rFonts w:asciiTheme="minorHAnsi" w:hAnsiTheme="minorHAnsi"/>
          <w:sz w:val="22"/>
        </w:rPr>
        <w:t xml:space="preserve">act in accordance with the </w:t>
      </w:r>
      <w:r w:rsidRPr="001D5225">
        <w:rPr>
          <w:rFonts w:asciiTheme="minorHAnsi" w:hAnsiTheme="minorHAnsi" w:cstheme="minorHAnsi"/>
          <w:sz w:val="22"/>
        </w:rPr>
        <w:t>statement about the dignity and respect for staff</w:t>
      </w:r>
    </w:p>
    <w:p w14:paraId="477D3268" w14:textId="77777777" w:rsidR="0055706A" w:rsidRDefault="00FD585C" w:rsidP="00065141">
      <w:pPr>
        <w:widowControl w:val="0"/>
        <w:numPr>
          <w:ilvl w:val="0"/>
          <w:numId w:val="3"/>
        </w:numPr>
        <w:spacing w:after="0" w:line="240" w:lineRule="auto"/>
        <w:rPr>
          <w:rFonts w:asciiTheme="minorHAnsi" w:hAnsiTheme="minorHAnsi"/>
          <w:sz w:val="22"/>
        </w:rPr>
      </w:pPr>
      <w:r>
        <w:rPr>
          <w:rFonts w:asciiTheme="minorHAnsi" w:hAnsiTheme="minorHAnsi"/>
          <w:sz w:val="22"/>
        </w:rPr>
        <w:t>a</w:t>
      </w:r>
      <w:r w:rsidR="00065141">
        <w:rPr>
          <w:rFonts w:asciiTheme="minorHAnsi" w:hAnsiTheme="minorHAnsi"/>
          <w:sz w:val="22"/>
        </w:rPr>
        <w:t>ccept</w:t>
      </w:r>
      <w:r w:rsidR="001E2449">
        <w:rPr>
          <w:rFonts w:asciiTheme="minorHAnsi" w:hAnsiTheme="minorHAnsi"/>
          <w:sz w:val="22"/>
        </w:rPr>
        <w:t xml:space="preserve"> </w:t>
      </w:r>
      <w:r w:rsidR="0055706A" w:rsidRPr="00327BCB">
        <w:rPr>
          <w:rFonts w:asciiTheme="minorHAnsi" w:hAnsiTheme="minorHAnsi"/>
          <w:sz w:val="22"/>
        </w:rPr>
        <w:t>the seven principles (Nolan’s principles) of public life: selflessness, integrity, objectivity, accountability, o</w:t>
      </w:r>
      <w:r>
        <w:rPr>
          <w:rFonts w:asciiTheme="minorHAnsi" w:hAnsiTheme="minorHAnsi"/>
          <w:sz w:val="22"/>
        </w:rPr>
        <w:t xml:space="preserve">penness, </w:t>
      </w:r>
      <w:proofErr w:type="gramStart"/>
      <w:r>
        <w:rPr>
          <w:rFonts w:asciiTheme="minorHAnsi" w:hAnsiTheme="minorHAnsi"/>
          <w:sz w:val="22"/>
        </w:rPr>
        <w:t>honesty</w:t>
      </w:r>
      <w:proofErr w:type="gramEnd"/>
      <w:r>
        <w:rPr>
          <w:rFonts w:asciiTheme="minorHAnsi" w:hAnsiTheme="minorHAnsi"/>
          <w:sz w:val="22"/>
        </w:rPr>
        <w:t xml:space="preserve"> and leadership</w:t>
      </w:r>
      <w:r w:rsidR="001E2449">
        <w:rPr>
          <w:rFonts w:asciiTheme="minorHAnsi" w:hAnsiTheme="minorHAnsi"/>
          <w:sz w:val="22"/>
        </w:rPr>
        <w:t xml:space="preserve"> as</w:t>
      </w:r>
      <w:r>
        <w:rPr>
          <w:rFonts w:asciiTheme="minorHAnsi" w:hAnsiTheme="minorHAnsi"/>
          <w:sz w:val="22"/>
        </w:rPr>
        <w:t xml:space="preserve"> set out in Appendix 1</w:t>
      </w:r>
    </w:p>
    <w:p w14:paraId="29039F3E" w14:textId="77777777" w:rsidR="00065141" w:rsidRPr="00327BCB" w:rsidRDefault="00065141" w:rsidP="00065141">
      <w:pPr>
        <w:widowControl w:val="0"/>
        <w:numPr>
          <w:ilvl w:val="0"/>
          <w:numId w:val="3"/>
        </w:numPr>
        <w:spacing w:after="0" w:line="240" w:lineRule="auto"/>
        <w:rPr>
          <w:rFonts w:asciiTheme="minorHAnsi" w:hAnsiTheme="minorHAnsi"/>
          <w:sz w:val="22"/>
        </w:rPr>
      </w:pPr>
      <w:r>
        <w:rPr>
          <w:rFonts w:asciiTheme="minorHAnsi" w:hAnsiTheme="minorHAnsi"/>
          <w:sz w:val="22"/>
        </w:rPr>
        <w:t xml:space="preserve">be prepared to provide evidence of these abilities and behaviours and accept </w:t>
      </w:r>
      <w:proofErr w:type="gramStart"/>
      <w:r>
        <w:rPr>
          <w:rFonts w:asciiTheme="minorHAnsi" w:hAnsiTheme="minorHAnsi"/>
          <w:sz w:val="22"/>
        </w:rPr>
        <w:t>feedback</w:t>
      </w:r>
      <w:proofErr w:type="gramEnd"/>
    </w:p>
    <w:p w14:paraId="0B00D0BD" w14:textId="77777777" w:rsidR="00FD585C" w:rsidRDefault="00FD585C" w:rsidP="00065141">
      <w:pPr>
        <w:widowControl w:val="0"/>
        <w:autoSpaceDE w:val="0"/>
        <w:autoSpaceDN w:val="0"/>
        <w:adjustRightInd w:val="0"/>
        <w:spacing w:after="0" w:line="240" w:lineRule="auto"/>
        <w:rPr>
          <w:rFonts w:asciiTheme="minorHAnsi" w:hAnsiTheme="minorHAnsi"/>
          <w:b/>
          <w:sz w:val="22"/>
        </w:rPr>
      </w:pPr>
    </w:p>
    <w:p w14:paraId="39549384" w14:textId="77777777" w:rsidR="0055706A" w:rsidRPr="00327BCB" w:rsidRDefault="0055706A" w:rsidP="00065141">
      <w:pPr>
        <w:widowControl w:val="0"/>
        <w:autoSpaceDE w:val="0"/>
        <w:autoSpaceDN w:val="0"/>
        <w:adjustRightInd w:val="0"/>
        <w:spacing w:after="0" w:line="240" w:lineRule="auto"/>
        <w:rPr>
          <w:rFonts w:asciiTheme="minorHAnsi" w:hAnsiTheme="minorHAnsi"/>
          <w:b/>
          <w:sz w:val="22"/>
        </w:rPr>
      </w:pPr>
      <w:r w:rsidRPr="00327BCB">
        <w:rPr>
          <w:rFonts w:asciiTheme="minorHAnsi" w:hAnsiTheme="minorHAnsi"/>
          <w:b/>
          <w:bCs/>
          <w:iCs/>
          <w:sz w:val="22"/>
        </w:rPr>
        <w:t>Insurance</w:t>
      </w:r>
    </w:p>
    <w:p w14:paraId="7CABF2E9" w14:textId="77777777" w:rsidR="0055706A" w:rsidRPr="00327BCB" w:rsidRDefault="00E5274A" w:rsidP="00065141">
      <w:pPr>
        <w:widowControl w:val="0"/>
        <w:autoSpaceDE w:val="0"/>
        <w:autoSpaceDN w:val="0"/>
        <w:adjustRightInd w:val="0"/>
        <w:spacing w:after="0" w:line="240" w:lineRule="auto"/>
        <w:rPr>
          <w:rFonts w:asciiTheme="minorHAnsi" w:hAnsiTheme="minorHAnsi"/>
          <w:sz w:val="22"/>
        </w:rPr>
      </w:pPr>
      <w:r>
        <w:rPr>
          <w:rFonts w:asciiTheme="minorHAnsi" w:hAnsiTheme="minorHAnsi"/>
          <w:sz w:val="22"/>
        </w:rPr>
        <w:t>The C</w:t>
      </w:r>
      <w:r w:rsidR="00FE018A" w:rsidRPr="00327BCB">
        <w:rPr>
          <w:rFonts w:asciiTheme="minorHAnsi" w:hAnsiTheme="minorHAnsi"/>
          <w:sz w:val="22"/>
        </w:rPr>
        <w:t>harter allows CIfA to indemnify the me</w:t>
      </w:r>
      <w:r w:rsidR="001E2449">
        <w:rPr>
          <w:rFonts w:asciiTheme="minorHAnsi" w:hAnsiTheme="minorHAnsi"/>
          <w:sz w:val="22"/>
        </w:rPr>
        <w:t xml:space="preserve">mbers of the Board of Directors and the Advisory Council, </w:t>
      </w:r>
      <w:r w:rsidR="00FE018A" w:rsidRPr="00327BCB">
        <w:rPr>
          <w:rFonts w:asciiTheme="minorHAnsi" w:hAnsiTheme="minorHAnsi"/>
          <w:sz w:val="22"/>
        </w:rPr>
        <w:t>employees and person</w:t>
      </w:r>
      <w:r w:rsidR="001E2449">
        <w:rPr>
          <w:rFonts w:asciiTheme="minorHAnsi" w:hAnsiTheme="minorHAnsi"/>
          <w:sz w:val="22"/>
        </w:rPr>
        <w:t>s</w:t>
      </w:r>
      <w:r w:rsidR="00FE018A" w:rsidRPr="00327BCB">
        <w:rPr>
          <w:rFonts w:asciiTheme="minorHAnsi" w:hAnsiTheme="minorHAnsi"/>
          <w:sz w:val="22"/>
        </w:rPr>
        <w:t xml:space="preserve"> authorised to act on its behalf,</w:t>
      </w:r>
      <w:r w:rsidR="0055706A" w:rsidRPr="00327BCB">
        <w:rPr>
          <w:rFonts w:asciiTheme="minorHAnsi" w:hAnsiTheme="minorHAnsi"/>
          <w:sz w:val="22"/>
        </w:rPr>
        <w:t xml:space="preserve"> and to obtai</w:t>
      </w:r>
      <w:r w:rsidR="00882481">
        <w:rPr>
          <w:rFonts w:asciiTheme="minorHAnsi" w:hAnsiTheme="minorHAnsi"/>
          <w:sz w:val="22"/>
        </w:rPr>
        <w:t xml:space="preserve">n officers' liability </w:t>
      </w:r>
      <w:proofErr w:type="gramStart"/>
      <w:r w:rsidR="00882481">
        <w:rPr>
          <w:rFonts w:asciiTheme="minorHAnsi" w:hAnsiTheme="minorHAnsi"/>
          <w:sz w:val="22"/>
        </w:rPr>
        <w:t>insurance</w:t>
      </w:r>
      <w:proofErr w:type="gramEnd"/>
    </w:p>
    <w:p w14:paraId="6B92CB2E" w14:textId="77777777" w:rsidR="0055706A" w:rsidRPr="00327BCB" w:rsidRDefault="0055706A" w:rsidP="00065141">
      <w:pPr>
        <w:widowControl w:val="0"/>
        <w:autoSpaceDE w:val="0"/>
        <w:autoSpaceDN w:val="0"/>
        <w:adjustRightInd w:val="0"/>
        <w:spacing w:after="0" w:line="240" w:lineRule="auto"/>
        <w:rPr>
          <w:rFonts w:asciiTheme="minorHAnsi" w:hAnsiTheme="minorHAnsi"/>
          <w:sz w:val="22"/>
        </w:rPr>
      </w:pPr>
    </w:p>
    <w:p w14:paraId="79898B55" w14:textId="4A5C2177" w:rsidR="0055706A" w:rsidRPr="00327BCB" w:rsidRDefault="00FE018A" w:rsidP="00065141">
      <w:pPr>
        <w:widowControl w:val="0"/>
        <w:autoSpaceDE w:val="0"/>
        <w:autoSpaceDN w:val="0"/>
        <w:adjustRightInd w:val="0"/>
        <w:spacing w:after="0" w:line="240" w:lineRule="auto"/>
        <w:rPr>
          <w:rFonts w:asciiTheme="minorHAnsi" w:hAnsiTheme="minorHAnsi"/>
          <w:i/>
          <w:sz w:val="22"/>
        </w:rPr>
      </w:pPr>
      <w:r w:rsidRPr="00327BCB">
        <w:rPr>
          <w:rFonts w:asciiTheme="minorHAnsi" w:hAnsiTheme="minorHAnsi"/>
          <w:i/>
          <w:iCs/>
          <w:sz w:val="22"/>
        </w:rPr>
        <w:t xml:space="preserve">Every member of the Board of Directors, members of the Advisory Council and any employee or person authorised to act on behalf of the Institute may be indemnified by the Institute against all costs, expenses and losses for which </w:t>
      </w:r>
      <w:r w:rsidR="00A80351">
        <w:rPr>
          <w:rFonts w:asciiTheme="minorHAnsi" w:hAnsiTheme="minorHAnsi"/>
          <w:i/>
          <w:iCs/>
          <w:sz w:val="22"/>
        </w:rPr>
        <w:t>they</w:t>
      </w:r>
      <w:r w:rsidRPr="00327BCB">
        <w:rPr>
          <w:rFonts w:asciiTheme="minorHAnsi" w:hAnsiTheme="minorHAnsi"/>
          <w:i/>
          <w:iCs/>
          <w:sz w:val="22"/>
        </w:rPr>
        <w:t xml:space="preserve"> may become liable by reason of any act or thing done by </w:t>
      </w:r>
      <w:r w:rsidR="00A80351">
        <w:rPr>
          <w:rFonts w:asciiTheme="minorHAnsi" w:hAnsiTheme="minorHAnsi"/>
          <w:i/>
          <w:iCs/>
          <w:sz w:val="22"/>
        </w:rPr>
        <w:t>them</w:t>
      </w:r>
      <w:r w:rsidRPr="00327BCB">
        <w:rPr>
          <w:rFonts w:asciiTheme="minorHAnsi" w:hAnsiTheme="minorHAnsi"/>
          <w:i/>
          <w:iCs/>
          <w:sz w:val="22"/>
        </w:rPr>
        <w:t xml:space="preserve"> in the proper discharge of </w:t>
      </w:r>
      <w:r w:rsidR="00A80351">
        <w:rPr>
          <w:rFonts w:asciiTheme="minorHAnsi" w:hAnsiTheme="minorHAnsi"/>
          <w:i/>
          <w:iCs/>
          <w:sz w:val="22"/>
        </w:rPr>
        <w:t>their</w:t>
      </w:r>
      <w:r w:rsidRPr="00327BCB">
        <w:rPr>
          <w:rFonts w:asciiTheme="minorHAnsi" w:hAnsiTheme="minorHAnsi"/>
          <w:i/>
          <w:iCs/>
          <w:sz w:val="22"/>
        </w:rPr>
        <w:t xml:space="preserve"> office or duty insofar as the indemnity is not inconsistent with the provisions of the Charter.</w:t>
      </w:r>
    </w:p>
    <w:p w14:paraId="2CB3442D" w14:textId="77777777" w:rsidR="0055706A" w:rsidRDefault="0055706A" w:rsidP="00065141">
      <w:pPr>
        <w:widowControl w:val="0"/>
        <w:autoSpaceDE w:val="0"/>
        <w:autoSpaceDN w:val="0"/>
        <w:adjustRightInd w:val="0"/>
        <w:spacing w:after="0" w:line="240" w:lineRule="auto"/>
        <w:rPr>
          <w:rFonts w:asciiTheme="minorHAnsi" w:hAnsiTheme="minorHAnsi"/>
          <w:sz w:val="22"/>
        </w:rPr>
      </w:pPr>
    </w:p>
    <w:p w14:paraId="744B3568" w14:textId="77777777" w:rsidR="00065141" w:rsidRDefault="00065141" w:rsidP="00065141">
      <w:pPr>
        <w:widowControl w:val="0"/>
        <w:autoSpaceDE w:val="0"/>
        <w:autoSpaceDN w:val="0"/>
        <w:adjustRightInd w:val="0"/>
        <w:spacing w:after="0" w:line="240" w:lineRule="auto"/>
        <w:rPr>
          <w:rFonts w:asciiTheme="minorHAnsi" w:hAnsiTheme="minorHAnsi"/>
          <w:sz w:val="22"/>
        </w:rPr>
      </w:pPr>
      <w:r>
        <w:rPr>
          <w:rFonts w:asciiTheme="minorHAnsi" w:hAnsiTheme="minorHAnsi"/>
          <w:sz w:val="22"/>
        </w:rPr>
        <w:t xml:space="preserve">It is the responsibility of an Advisory Council member to declare to </w:t>
      </w:r>
      <w:proofErr w:type="spellStart"/>
      <w:r>
        <w:rPr>
          <w:rFonts w:asciiTheme="minorHAnsi" w:hAnsiTheme="minorHAnsi"/>
          <w:sz w:val="22"/>
        </w:rPr>
        <w:t>CIfA's</w:t>
      </w:r>
      <w:proofErr w:type="spellEnd"/>
      <w:r>
        <w:rPr>
          <w:rFonts w:asciiTheme="minorHAnsi" w:hAnsiTheme="minorHAnsi"/>
          <w:sz w:val="22"/>
        </w:rPr>
        <w:t xml:space="preserve"> insurers any material consideration that may affect cover.</w:t>
      </w:r>
    </w:p>
    <w:p w14:paraId="044CC66E" w14:textId="77777777" w:rsidR="00065141" w:rsidRPr="00327BCB" w:rsidRDefault="00065141" w:rsidP="00065141">
      <w:pPr>
        <w:widowControl w:val="0"/>
        <w:autoSpaceDE w:val="0"/>
        <w:autoSpaceDN w:val="0"/>
        <w:adjustRightInd w:val="0"/>
        <w:spacing w:after="0" w:line="240" w:lineRule="auto"/>
        <w:rPr>
          <w:rFonts w:asciiTheme="minorHAnsi" w:hAnsiTheme="minorHAnsi"/>
          <w:sz w:val="22"/>
        </w:rPr>
      </w:pPr>
    </w:p>
    <w:p w14:paraId="10650FF4" w14:textId="77777777" w:rsidR="0055706A" w:rsidRPr="00327BCB" w:rsidRDefault="0055706A" w:rsidP="00065141">
      <w:pPr>
        <w:widowControl w:val="0"/>
        <w:autoSpaceDE w:val="0"/>
        <w:autoSpaceDN w:val="0"/>
        <w:adjustRightInd w:val="0"/>
        <w:spacing w:after="0" w:line="240" w:lineRule="auto"/>
        <w:rPr>
          <w:rFonts w:asciiTheme="minorHAnsi" w:hAnsiTheme="minorHAnsi"/>
          <w:b/>
          <w:sz w:val="22"/>
        </w:rPr>
      </w:pPr>
      <w:r w:rsidRPr="00327BCB">
        <w:rPr>
          <w:rFonts w:asciiTheme="minorHAnsi" w:hAnsiTheme="minorHAnsi"/>
          <w:b/>
          <w:sz w:val="22"/>
        </w:rPr>
        <w:t>Disqualification and removal of a</w:t>
      </w:r>
      <w:r w:rsidR="001E2449">
        <w:rPr>
          <w:rFonts w:asciiTheme="minorHAnsi" w:hAnsiTheme="minorHAnsi"/>
          <w:b/>
          <w:sz w:val="22"/>
        </w:rPr>
        <w:t>n</w:t>
      </w:r>
      <w:r w:rsidR="00411C38">
        <w:rPr>
          <w:rFonts w:asciiTheme="minorHAnsi" w:hAnsiTheme="minorHAnsi"/>
          <w:b/>
          <w:sz w:val="22"/>
        </w:rPr>
        <w:t xml:space="preserve"> </w:t>
      </w:r>
      <w:r w:rsidR="00E3286E">
        <w:rPr>
          <w:rFonts w:asciiTheme="minorHAnsi" w:hAnsiTheme="minorHAnsi"/>
          <w:b/>
          <w:sz w:val="22"/>
        </w:rPr>
        <w:t>Advisory Council</w:t>
      </w:r>
      <w:r w:rsidR="00411C38">
        <w:rPr>
          <w:rFonts w:asciiTheme="minorHAnsi" w:hAnsiTheme="minorHAnsi"/>
          <w:b/>
          <w:sz w:val="22"/>
        </w:rPr>
        <w:t xml:space="preserve"> </w:t>
      </w:r>
      <w:r w:rsidR="00973C1A">
        <w:rPr>
          <w:rFonts w:asciiTheme="minorHAnsi" w:hAnsiTheme="minorHAnsi"/>
          <w:b/>
          <w:sz w:val="22"/>
        </w:rPr>
        <w:t>m</w:t>
      </w:r>
      <w:r w:rsidRPr="00327BCB">
        <w:rPr>
          <w:rFonts w:asciiTheme="minorHAnsi" w:hAnsiTheme="minorHAnsi"/>
          <w:b/>
          <w:sz w:val="22"/>
        </w:rPr>
        <w:t>ember</w:t>
      </w:r>
    </w:p>
    <w:p w14:paraId="1021BAA4" w14:textId="58D5EB62" w:rsidR="0055706A" w:rsidRPr="00327BCB" w:rsidRDefault="00FE51E2" w:rsidP="00065141">
      <w:pPr>
        <w:widowControl w:val="0"/>
        <w:autoSpaceDE w:val="0"/>
        <w:autoSpaceDN w:val="0"/>
        <w:adjustRightInd w:val="0"/>
        <w:spacing w:after="0" w:line="240" w:lineRule="auto"/>
        <w:rPr>
          <w:rFonts w:asciiTheme="minorHAnsi" w:hAnsiTheme="minorHAnsi"/>
          <w:sz w:val="22"/>
        </w:rPr>
      </w:pPr>
      <w:r w:rsidRPr="00327BCB">
        <w:rPr>
          <w:rFonts w:asciiTheme="minorHAnsi" w:hAnsiTheme="minorHAnsi"/>
          <w:sz w:val="22"/>
        </w:rPr>
        <w:t xml:space="preserve">A person shall cease to be </w:t>
      </w:r>
      <w:r w:rsidR="004C0243" w:rsidRPr="00327BCB">
        <w:rPr>
          <w:rFonts w:asciiTheme="minorHAnsi" w:hAnsiTheme="minorHAnsi"/>
          <w:sz w:val="22"/>
        </w:rPr>
        <w:t>a member of the</w:t>
      </w:r>
      <w:r w:rsidR="00E3286E">
        <w:rPr>
          <w:rFonts w:asciiTheme="minorHAnsi" w:hAnsiTheme="minorHAnsi"/>
          <w:sz w:val="22"/>
        </w:rPr>
        <w:t xml:space="preserve"> Advisory Council</w:t>
      </w:r>
      <w:r w:rsidR="004C0243" w:rsidRPr="00327BCB">
        <w:rPr>
          <w:rFonts w:asciiTheme="minorHAnsi" w:hAnsiTheme="minorHAnsi"/>
          <w:sz w:val="22"/>
        </w:rPr>
        <w:t xml:space="preserve"> </w:t>
      </w:r>
    </w:p>
    <w:p w14:paraId="7901E57D" w14:textId="77777777" w:rsidR="0055706A" w:rsidRPr="00327BCB" w:rsidRDefault="0055706A" w:rsidP="00065141">
      <w:pPr>
        <w:widowControl w:val="0"/>
        <w:autoSpaceDE w:val="0"/>
        <w:autoSpaceDN w:val="0"/>
        <w:adjustRightInd w:val="0"/>
        <w:spacing w:after="0" w:line="240" w:lineRule="auto"/>
        <w:rPr>
          <w:rFonts w:asciiTheme="minorHAnsi" w:hAnsiTheme="minorHAnsi"/>
          <w:sz w:val="22"/>
        </w:rPr>
      </w:pPr>
    </w:p>
    <w:p w14:paraId="6EA1F8B7" w14:textId="4C5AE241" w:rsidR="00E3286E" w:rsidRPr="00E3286E" w:rsidRDefault="004C0243" w:rsidP="007807CA">
      <w:pPr>
        <w:widowControl w:val="0"/>
        <w:tabs>
          <w:tab w:val="left" w:pos="426"/>
        </w:tabs>
        <w:autoSpaceDE w:val="0"/>
        <w:autoSpaceDN w:val="0"/>
        <w:adjustRightInd w:val="0"/>
        <w:spacing w:after="0" w:line="240" w:lineRule="auto"/>
        <w:ind w:left="425" w:hanging="425"/>
        <w:rPr>
          <w:rFonts w:asciiTheme="minorHAnsi" w:hAnsiTheme="minorHAnsi"/>
          <w:sz w:val="22"/>
        </w:rPr>
      </w:pPr>
      <w:r w:rsidRPr="00327BCB">
        <w:rPr>
          <w:rFonts w:asciiTheme="minorHAnsi" w:hAnsiTheme="minorHAnsi"/>
          <w:sz w:val="22"/>
        </w:rPr>
        <w:t>(i) </w:t>
      </w:r>
      <w:r w:rsidR="00411C38">
        <w:rPr>
          <w:rFonts w:asciiTheme="minorHAnsi" w:hAnsiTheme="minorHAnsi"/>
          <w:sz w:val="22"/>
        </w:rPr>
        <w:tab/>
      </w:r>
      <w:r w:rsidR="00E3286E" w:rsidRPr="00E3286E">
        <w:rPr>
          <w:rFonts w:asciiTheme="minorHAnsi" w:hAnsiTheme="minorHAnsi"/>
          <w:sz w:val="22"/>
        </w:rPr>
        <w:t>if certified by a relevant professional as not having capacity under the Mental Capacity Act 2005</w:t>
      </w:r>
    </w:p>
    <w:p w14:paraId="56CF6A88" w14:textId="187FC455" w:rsidR="00E3286E" w:rsidRPr="00E3286E" w:rsidRDefault="00E3286E" w:rsidP="00065141">
      <w:pPr>
        <w:widowControl w:val="0"/>
        <w:tabs>
          <w:tab w:val="left" w:pos="426"/>
        </w:tabs>
        <w:autoSpaceDE w:val="0"/>
        <w:autoSpaceDN w:val="0"/>
        <w:adjustRightInd w:val="0"/>
        <w:spacing w:after="0" w:line="240" w:lineRule="auto"/>
        <w:ind w:left="425" w:hanging="425"/>
        <w:rPr>
          <w:rFonts w:asciiTheme="minorHAnsi" w:hAnsiTheme="minorHAnsi"/>
          <w:sz w:val="22"/>
        </w:rPr>
      </w:pPr>
      <w:r>
        <w:rPr>
          <w:rFonts w:asciiTheme="minorHAnsi" w:hAnsiTheme="minorHAnsi"/>
          <w:sz w:val="22"/>
        </w:rPr>
        <w:t>(ii)</w:t>
      </w:r>
      <w:r>
        <w:rPr>
          <w:rFonts w:asciiTheme="minorHAnsi" w:hAnsiTheme="minorHAnsi"/>
          <w:sz w:val="22"/>
        </w:rPr>
        <w:tab/>
      </w:r>
      <w:r w:rsidRPr="00E3286E">
        <w:rPr>
          <w:rFonts w:asciiTheme="minorHAnsi" w:hAnsiTheme="minorHAnsi"/>
          <w:sz w:val="22"/>
        </w:rPr>
        <w:t xml:space="preserve">if by notice to the Institute </w:t>
      </w:r>
      <w:r w:rsidR="00836EB7">
        <w:rPr>
          <w:rFonts w:asciiTheme="minorHAnsi" w:hAnsiTheme="minorHAnsi"/>
          <w:sz w:val="22"/>
        </w:rPr>
        <w:t>they</w:t>
      </w:r>
      <w:r w:rsidRPr="00E3286E">
        <w:rPr>
          <w:rFonts w:asciiTheme="minorHAnsi" w:hAnsiTheme="minorHAnsi"/>
          <w:sz w:val="22"/>
        </w:rPr>
        <w:t xml:space="preserve"> resign </w:t>
      </w:r>
      <w:r w:rsidR="00836EB7">
        <w:rPr>
          <w:rFonts w:asciiTheme="minorHAnsi" w:hAnsiTheme="minorHAnsi"/>
          <w:sz w:val="22"/>
        </w:rPr>
        <w:t>their</w:t>
      </w:r>
      <w:r w:rsidRPr="00E3286E">
        <w:rPr>
          <w:rFonts w:asciiTheme="minorHAnsi" w:hAnsiTheme="minorHAnsi"/>
          <w:sz w:val="22"/>
        </w:rPr>
        <w:t xml:space="preserve"> office</w:t>
      </w:r>
    </w:p>
    <w:p w14:paraId="6E36CC87" w14:textId="789BB9C8" w:rsidR="00411C38" w:rsidRDefault="00E3286E" w:rsidP="00065141">
      <w:pPr>
        <w:widowControl w:val="0"/>
        <w:tabs>
          <w:tab w:val="left" w:pos="426"/>
        </w:tabs>
        <w:autoSpaceDE w:val="0"/>
        <w:autoSpaceDN w:val="0"/>
        <w:adjustRightInd w:val="0"/>
        <w:spacing w:after="0" w:line="240" w:lineRule="auto"/>
        <w:ind w:left="425" w:hanging="425"/>
        <w:rPr>
          <w:rFonts w:asciiTheme="minorHAnsi" w:hAnsiTheme="minorHAnsi"/>
          <w:sz w:val="22"/>
        </w:rPr>
      </w:pPr>
      <w:r>
        <w:rPr>
          <w:rFonts w:asciiTheme="minorHAnsi" w:hAnsiTheme="minorHAnsi"/>
          <w:sz w:val="22"/>
        </w:rPr>
        <w:t xml:space="preserve">(iii)   </w:t>
      </w:r>
      <w:r w:rsidRPr="00E3286E">
        <w:rPr>
          <w:rFonts w:asciiTheme="minorHAnsi" w:hAnsiTheme="minorHAnsi"/>
          <w:sz w:val="22"/>
        </w:rPr>
        <w:t xml:space="preserve">if </w:t>
      </w:r>
      <w:r w:rsidR="00836EB7">
        <w:rPr>
          <w:rFonts w:asciiTheme="minorHAnsi" w:hAnsiTheme="minorHAnsi"/>
          <w:sz w:val="22"/>
        </w:rPr>
        <w:t>they</w:t>
      </w:r>
      <w:r w:rsidRPr="00E3286E">
        <w:rPr>
          <w:rFonts w:asciiTheme="minorHAnsi" w:hAnsiTheme="minorHAnsi"/>
          <w:sz w:val="22"/>
        </w:rPr>
        <w:t xml:space="preserve"> cease to be a member of the Institute</w:t>
      </w:r>
    </w:p>
    <w:p w14:paraId="4751512D" w14:textId="77777777" w:rsidR="00E3286E" w:rsidRDefault="00E3286E" w:rsidP="00065141">
      <w:pPr>
        <w:widowControl w:val="0"/>
        <w:tabs>
          <w:tab w:val="left" w:pos="426"/>
        </w:tabs>
        <w:autoSpaceDE w:val="0"/>
        <w:autoSpaceDN w:val="0"/>
        <w:adjustRightInd w:val="0"/>
        <w:spacing w:after="0" w:line="240" w:lineRule="auto"/>
        <w:ind w:left="425" w:hanging="425"/>
        <w:rPr>
          <w:rFonts w:asciiTheme="minorHAnsi" w:hAnsiTheme="minorHAnsi"/>
          <w:b/>
          <w:sz w:val="22"/>
        </w:rPr>
      </w:pPr>
    </w:p>
    <w:p w14:paraId="15A40830" w14:textId="22C4786E" w:rsidR="001E2449" w:rsidRPr="001E2449" w:rsidRDefault="001E2449" w:rsidP="0013325A">
      <w:pPr>
        <w:widowControl w:val="0"/>
        <w:autoSpaceDE w:val="0"/>
        <w:autoSpaceDN w:val="0"/>
        <w:adjustRightInd w:val="0"/>
        <w:spacing w:after="0" w:line="240" w:lineRule="auto"/>
        <w:rPr>
          <w:rFonts w:asciiTheme="minorHAnsi" w:hAnsiTheme="minorHAnsi"/>
          <w:sz w:val="22"/>
        </w:rPr>
      </w:pPr>
      <w:r w:rsidRPr="001E2449">
        <w:rPr>
          <w:rFonts w:asciiTheme="minorHAnsi" w:hAnsiTheme="minorHAnsi"/>
          <w:sz w:val="22"/>
        </w:rPr>
        <w:t>A member of Advisory Council may be asked to consider their positi</w:t>
      </w:r>
      <w:r w:rsidR="0013325A">
        <w:rPr>
          <w:rFonts w:asciiTheme="minorHAnsi" w:hAnsiTheme="minorHAnsi"/>
          <w:sz w:val="22"/>
        </w:rPr>
        <w:t xml:space="preserve">on on the Council if they are </w:t>
      </w:r>
      <w:r w:rsidRPr="001E2449">
        <w:rPr>
          <w:rFonts w:asciiTheme="minorHAnsi" w:hAnsiTheme="minorHAnsi"/>
          <w:sz w:val="22"/>
        </w:rPr>
        <w:t>deemed to have been in breach of any of the aspects of the person specification</w:t>
      </w:r>
      <w:r w:rsidR="005F3878">
        <w:rPr>
          <w:rFonts w:asciiTheme="minorHAnsi" w:hAnsiTheme="minorHAnsi"/>
          <w:sz w:val="22"/>
        </w:rPr>
        <w:t>.</w:t>
      </w:r>
    </w:p>
    <w:p w14:paraId="50DACEF0" w14:textId="77777777" w:rsidR="001E2449" w:rsidRDefault="001E2449" w:rsidP="00065141">
      <w:pPr>
        <w:widowControl w:val="0"/>
        <w:spacing w:after="0" w:line="240" w:lineRule="auto"/>
        <w:rPr>
          <w:rFonts w:asciiTheme="minorHAnsi" w:hAnsiTheme="minorHAnsi"/>
          <w:b/>
          <w:sz w:val="22"/>
        </w:rPr>
      </w:pPr>
    </w:p>
    <w:p w14:paraId="75419B2F" w14:textId="77777777" w:rsidR="00411C38" w:rsidRDefault="00411C38" w:rsidP="00065141">
      <w:pPr>
        <w:widowControl w:val="0"/>
        <w:spacing w:after="0" w:line="240" w:lineRule="auto"/>
        <w:rPr>
          <w:rFonts w:asciiTheme="minorHAnsi" w:hAnsiTheme="minorHAnsi"/>
          <w:b/>
          <w:sz w:val="22"/>
        </w:rPr>
      </w:pPr>
      <w:r>
        <w:rPr>
          <w:rFonts w:asciiTheme="minorHAnsi" w:hAnsiTheme="minorHAnsi"/>
          <w:b/>
          <w:sz w:val="22"/>
        </w:rPr>
        <w:t>Term of office</w:t>
      </w:r>
    </w:p>
    <w:p w14:paraId="70EB5DA5" w14:textId="77777777" w:rsidR="00E3286E" w:rsidRDefault="00065141" w:rsidP="00065141">
      <w:pPr>
        <w:widowControl w:val="0"/>
        <w:spacing w:after="0" w:line="240" w:lineRule="auto"/>
        <w:rPr>
          <w:rFonts w:asciiTheme="minorHAnsi" w:hAnsiTheme="minorHAnsi"/>
          <w:sz w:val="22"/>
        </w:rPr>
      </w:pPr>
      <w:r>
        <w:rPr>
          <w:rFonts w:asciiTheme="minorHAnsi" w:hAnsiTheme="minorHAnsi"/>
          <w:sz w:val="22"/>
        </w:rPr>
        <w:t>Advisory Council</w:t>
      </w:r>
      <w:r w:rsidR="001E2449">
        <w:rPr>
          <w:rFonts w:asciiTheme="minorHAnsi" w:hAnsiTheme="minorHAnsi"/>
          <w:sz w:val="22"/>
        </w:rPr>
        <w:t xml:space="preserve"> members</w:t>
      </w:r>
      <w:r w:rsidR="00411C38">
        <w:rPr>
          <w:rFonts w:asciiTheme="minorHAnsi" w:hAnsiTheme="minorHAnsi"/>
          <w:sz w:val="22"/>
        </w:rPr>
        <w:t xml:space="preserve"> are appointed and hold office as set out in </w:t>
      </w:r>
      <w:r w:rsidR="00E3286E">
        <w:rPr>
          <w:rFonts w:asciiTheme="minorHAnsi" w:hAnsiTheme="minorHAnsi"/>
          <w:sz w:val="22"/>
        </w:rPr>
        <w:t>the Regulations regarding the Advisory Council</w:t>
      </w:r>
      <w:r w:rsidR="00411C38">
        <w:rPr>
          <w:rFonts w:asciiTheme="minorHAnsi" w:hAnsiTheme="minorHAnsi"/>
          <w:sz w:val="22"/>
        </w:rPr>
        <w:t>.</w:t>
      </w:r>
      <w:r w:rsidR="00415CCB">
        <w:rPr>
          <w:rFonts w:asciiTheme="minorHAnsi" w:hAnsiTheme="minorHAnsi"/>
          <w:sz w:val="22"/>
        </w:rPr>
        <w:t xml:space="preserve">  </w:t>
      </w:r>
    </w:p>
    <w:p w14:paraId="107481A6" w14:textId="77777777" w:rsidR="00E3286E" w:rsidRDefault="00E3286E" w:rsidP="00065141">
      <w:pPr>
        <w:widowControl w:val="0"/>
        <w:spacing w:after="0" w:line="240" w:lineRule="auto"/>
        <w:rPr>
          <w:rFonts w:asciiTheme="minorHAnsi" w:hAnsiTheme="minorHAnsi"/>
          <w:sz w:val="22"/>
        </w:rPr>
      </w:pPr>
    </w:p>
    <w:p w14:paraId="609E76C6" w14:textId="42A55FDC" w:rsidR="0055706A" w:rsidRDefault="00415CCB" w:rsidP="00065141">
      <w:pPr>
        <w:widowControl w:val="0"/>
        <w:spacing w:after="0" w:line="240" w:lineRule="auto"/>
        <w:rPr>
          <w:rFonts w:asciiTheme="minorHAnsi" w:hAnsiTheme="minorHAnsi"/>
          <w:sz w:val="22"/>
        </w:rPr>
      </w:pPr>
      <w:r>
        <w:rPr>
          <w:rFonts w:asciiTheme="minorHAnsi" w:hAnsiTheme="minorHAnsi"/>
          <w:sz w:val="22"/>
        </w:rPr>
        <w:t xml:space="preserve">Voting members elected to the </w:t>
      </w:r>
      <w:r w:rsidR="00E3286E">
        <w:rPr>
          <w:rFonts w:asciiTheme="minorHAnsi" w:hAnsiTheme="minorHAnsi"/>
          <w:sz w:val="22"/>
        </w:rPr>
        <w:t>Advisory</w:t>
      </w:r>
      <w:r w:rsidR="001E2449">
        <w:rPr>
          <w:rFonts w:asciiTheme="minorHAnsi" w:hAnsiTheme="minorHAnsi"/>
          <w:sz w:val="22"/>
        </w:rPr>
        <w:t xml:space="preserve"> Council</w:t>
      </w:r>
      <w:r>
        <w:rPr>
          <w:rFonts w:asciiTheme="minorHAnsi" w:hAnsiTheme="minorHAnsi"/>
          <w:sz w:val="22"/>
        </w:rPr>
        <w:t xml:space="preserve"> by voting members</w:t>
      </w:r>
      <w:r w:rsidR="001E2449">
        <w:rPr>
          <w:rFonts w:asciiTheme="minorHAnsi" w:hAnsiTheme="minorHAnsi"/>
          <w:sz w:val="22"/>
        </w:rPr>
        <w:t xml:space="preserve"> of the </w:t>
      </w:r>
      <w:r w:rsidR="003576CA">
        <w:rPr>
          <w:rFonts w:asciiTheme="minorHAnsi" w:hAnsiTheme="minorHAnsi"/>
          <w:sz w:val="22"/>
        </w:rPr>
        <w:t>I</w:t>
      </w:r>
      <w:r w:rsidR="001E2449">
        <w:rPr>
          <w:rFonts w:asciiTheme="minorHAnsi" w:hAnsiTheme="minorHAnsi"/>
          <w:sz w:val="22"/>
        </w:rPr>
        <w:t>nstitute</w:t>
      </w:r>
      <w:r>
        <w:rPr>
          <w:rFonts w:asciiTheme="minorHAnsi" w:hAnsiTheme="minorHAnsi"/>
          <w:sz w:val="22"/>
        </w:rPr>
        <w:t xml:space="preserve"> hold office from the end of the AGM</w:t>
      </w:r>
      <w:r w:rsidR="001E2449">
        <w:rPr>
          <w:rFonts w:asciiTheme="minorHAnsi" w:hAnsiTheme="minorHAnsi"/>
          <w:sz w:val="22"/>
        </w:rPr>
        <w:t xml:space="preserve"> at which</w:t>
      </w:r>
      <w:r>
        <w:rPr>
          <w:rFonts w:asciiTheme="minorHAnsi" w:hAnsiTheme="minorHAnsi"/>
          <w:sz w:val="22"/>
        </w:rPr>
        <w:t xml:space="preserve"> they are elected until the end of the third AGM following their election, after which they are eligible for immediate re-election.  The maximum consecutive term of office for an elected member</w:t>
      </w:r>
      <w:r w:rsidR="009F2784">
        <w:rPr>
          <w:rFonts w:asciiTheme="minorHAnsi" w:hAnsiTheme="minorHAnsi"/>
          <w:sz w:val="22"/>
        </w:rPr>
        <w:t xml:space="preserve"> shall be two consecutive three-</w:t>
      </w:r>
      <w:r>
        <w:rPr>
          <w:rFonts w:asciiTheme="minorHAnsi" w:hAnsiTheme="minorHAnsi"/>
          <w:sz w:val="22"/>
        </w:rPr>
        <w:t>year terms.</w:t>
      </w:r>
    </w:p>
    <w:p w14:paraId="3A3F6FFC" w14:textId="77777777" w:rsidR="00E3286E" w:rsidRDefault="00E3286E" w:rsidP="00065141">
      <w:pPr>
        <w:widowControl w:val="0"/>
        <w:spacing w:after="0" w:line="240" w:lineRule="auto"/>
        <w:rPr>
          <w:rFonts w:asciiTheme="minorHAnsi" w:hAnsiTheme="minorHAnsi"/>
          <w:sz w:val="22"/>
        </w:rPr>
      </w:pPr>
    </w:p>
    <w:p w14:paraId="2EB7D929" w14:textId="77777777" w:rsidR="00E3286E" w:rsidRDefault="00E3286E" w:rsidP="00065141">
      <w:pPr>
        <w:widowControl w:val="0"/>
        <w:spacing w:after="0" w:line="240" w:lineRule="auto"/>
        <w:rPr>
          <w:rFonts w:asciiTheme="minorHAnsi" w:hAnsiTheme="minorHAnsi"/>
          <w:sz w:val="22"/>
        </w:rPr>
      </w:pPr>
      <w:r>
        <w:rPr>
          <w:rFonts w:asciiTheme="minorHAnsi" w:hAnsiTheme="minorHAnsi"/>
          <w:sz w:val="22"/>
        </w:rPr>
        <w:t xml:space="preserve">Members </w:t>
      </w:r>
      <w:r w:rsidRPr="00E3286E">
        <w:rPr>
          <w:rFonts w:asciiTheme="minorHAnsi" w:hAnsiTheme="minorHAnsi"/>
          <w:sz w:val="22"/>
        </w:rPr>
        <w:t xml:space="preserve">appointed by a Group </w:t>
      </w:r>
      <w:r>
        <w:rPr>
          <w:rFonts w:asciiTheme="minorHAnsi" w:hAnsiTheme="minorHAnsi"/>
          <w:sz w:val="22"/>
        </w:rPr>
        <w:t xml:space="preserve">will </w:t>
      </w:r>
      <w:r w:rsidRPr="00E3286E">
        <w:rPr>
          <w:rFonts w:asciiTheme="minorHAnsi" w:hAnsiTheme="minorHAnsi"/>
          <w:sz w:val="22"/>
        </w:rPr>
        <w:t>serve a one-year term</w:t>
      </w:r>
      <w:r w:rsidR="0013325A">
        <w:rPr>
          <w:rFonts w:asciiTheme="minorHAnsi" w:hAnsiTheme="minorHAnsi"/>
          <w:sz w:val="22"/>
        </w:rPr>
        <w:t xml:space="preserve"> of office and shall</w:t>
      </w:r>
      <w:r>
        <w:rPr>
          <w:rFonts w:asciiTheme="minorHAnsi" w:hAnsiTheme="minorHAnsi"/>
          <w:sz w:val="22"/>
        </w:rPr>
        <w:t xml:space="preserve"> </w:t>
      </w:r>
      <w:r w:rsidRPr="00E3286E">
        <w:rPr>
          <w:rFonts w:asciiTheme="minorHAnsi" w:hAnsiTheme="minorHAnsi"/>
          <w:sz w:val="22"/>
        </w:rPr>
        <w:t>retire one year from the date of their appointment unless reappointed for a further one-year term</w:t>
      </w:r>
      <w:r w:rsidR="00F415E0">
        <w:rPr>
          <w:rFonts w:asciiTheme="minorHAnsi" w:hAnsiTheme="minorHAnsi"/>
          <w:sz w:val="22"/>
        </w:rPr>
        <w:t>, up to a maximum of 6 consecutive years</w:t>
      </w:r>
      <w:r>
        <w:rPr>
          <w:rFonts w:asciiTheme="minorHAnsi" w:hAnsiTheme="minorHAnsi"/>
          <w:sz w:val="22"/>
        </w:rPr>
        <w:t>.</w:t>
      </w:r>
    </w:p>
    <w:p w14:paraId="5E12BFBA" w14:textId="77777777" w:rsidR="00411C38" w:rsidRDefault="00411C38" w:rsidP="00065141">
      <w:pPr>
        <w:widowControl w:val="0"/>
        <w:spacing w:after="0" w:line="240" w:lineRule="auto"/>
        <w:rPr>
          <w:rFonts w:asciiTheme="minorHAnsi" w:hAnsiTheme="minorHAnsi"/>
          <w:sz w:val="22"/>
        </w:rPr>
      </w:pPr>
    </w:p>
    <w:p w14:paraId="10522781" w14:textId="77777777" w:rsidR="00411C38" w:rsidRDefault="0055706A" w:rsidP="00065141">
      <w:pPr>
        <w:widowControl w:val="0"/>
        <w:spacing w:after="0" w:line="240" w:lineRule="auto"/>
        <w:rPr>
          <w:rFonts w:asciiTheme="minorHAnsi" w:hAnsiTheme="minorHAnsi"/>
          <w:sz w:val="22"/>
        </w:rPr>
      </w:pPr>
      <w:r w:rsidRPr="00411C38">
        <w:rPr>
          <w:rFonts w:asciiTheme="minorHAnsi" w:hAnsiTheme="minorHAnsi"/>
          <w:b/>
          <w:sz w:val="22"/>
        </w:rPr>
        <w:t>Induction</w:t>
      </w:r>
      <w:r w:rsidR="00411C38">
        <w:rPr>
          <w:rFonts w:asciiTheme="minorHAnsi" w:hAnsiTheme="minorHAnsi"/>
          <w:sz w:val="22"/>
        </w:rPr>
        <w:t xml:space="preserve"> </w:t>
      </w:r>
    </w:p>
    <w:p w14:paraId="3AC226AD" w14:textId="77777777" w:rsidR="0055706A" w:rsidRDefault="00411C38" w:rsidP="00065141">
      <w:pPr>
        <w:widowControl w:val="0"/>
        <w:spacing w:after="0" w:line="240" w:lineRule="auto"/>
        <w:rPr>
          <w:rFonts w:asciiTheme="minorHAnsi" w:hAnsiTheme="minorHAnsi"/>
          <w:sz w:val="22"/>
        </w:rPr>
      </w:pPr>
      <w:r>
        <w:rPr>
          <w:rFonts w:asciiTheme="minorHAnsi" w:hAnsiTheme="minorHAnsi"/>
          <w:sz w:val="22"/>
        </w:rPr>
        <w:t>A</w:t>
      </w:r>
      <w:r w:rsidR="0055706A" w:rsidRPr="00327BCB">
        <w:rPr>
          <w:rFonts w:asciiTheme="minorHAnsi" w:hAnsiTheme="minorHAnsi"/>
          <w:sz w:val="22"/>
        </w:rPr>
        <w:t xml:space="preserve">ll </w:t>
      </w:r>
      <w:r w:rsidR="004C0243" w:rsidRPr="00327BCB">
        <w:rPr>
          <w:rFonts w:asciiTheme="minorHAnsi" w:hAnsiTheme="minorHAnsi"/>
          <w:sz w:val="22"/>
        </w:rPr>
        <w:t xml:space="preserve">members of the </w:t>
      </w:r>
      <w:r w:rsidR="00E3286E">
        <w:rPr>
          <w:rFonts w:asciiTheme="minorHAnsi" w:hAnsiTheme="minorHAnsi"/>
          <w:sz w:val="22"/>
        </w:rPr>
        <w:t>Advisory Council</w:t>
      </w:r>
      <w:r w:rsidR="001E2449">
        <w:rPr>
          <w:rFonts w:asciiTheme="minorHAnsi" w:hAnsiTheme="minorHAnsi"/>
          <w:sz w:val="22"/>
        </w:rPr>
        <w:t xml:space="preserve"> are expected to attend the first available</w:t>
      </w:r>
      <w:r w:rsidR="004D4E8C" w:rsidRPr="00327BCB">
        <w:rPr>
          <w:rFonts w:asciiTheme="minorHAnsi" w:hAnsiTheme="minorHAnsi"/>
          <w:sz w:val="22"/>
        </w:rPr>
        <w:t xml:space="preserve"> </w:t>
      </w:r>
      <w:r w:rsidR="004C0243" w:rsidRPr="00327BCB">
        <w:rPr>
          <w:rFonts w:asciiTheme="minorHAnsi" w:hAnsiTheme="minorHAnsi"/>
          <w:sz w:val="22"/>
        </w:rPr>
        <w:t>induction session</w:t>
      </w:r>
      <w:r w:rsidR="001E2449">
        <w:rPr>
          <w:rFonts w:asciiTheme="minorHAnsi" w:hAnsiTheme="minorHAnsi"/>
          <w:sz w:val="22"/>
        </w:rPr>
        <w:t xml:space="preserve"> following appointment, </w:t>
      </w:r>
      <w:r w:rsidR="0055706A" w:rsidRPr="00327BCB">
        <w:rPr>
          <w:rFonts w:asciiTheme="minorHAnsi" w:hAnsiTheme="minorHAnsi"/>
          <w:sz w:val="22"/>
        </w:rPr>
        <w:t xml:space="preserve">and to </w:t>
      </w:r>
      <w:r w:rsidR="00C56CAC" w:rsidRPr="00327BCB">
        <w:rPr>
          <w:rFonts w:asciiTheme="minorHAnsi" w:hAnsiTheme="minorHAnsi"/>
          <w:sz w:val="22"/>
        </w:rPr>
        <w:t>sign that th</w:t>
      </w:r>
      <w:r w:rsidR="00ED1E1B" w:rsidRPr="00327BCB">
        <w:rPr>
          <w:rFonts w:asciiTheme="minorHAnsi" w:hAnsiTheme="minorHAnsi"/>
          <w:sz w:val="22"/>
        </w:rPr>
        <w:t xml:space="preserve">ey have read and understood the </w:t>
      </w:r>
      <w:r w:rsidR="00E3286E">
        <w:rPr>
          <w:rFonts w:asciiTheme="minorHAnsi" w:hAnsiTheme="minorHAnsi"/>
          <w:sz w:val="22"/>
        </w:rPr>
        <w:t>duties and responsibilities</w:t>
      </w:r>
      <w:r w:rsidR="001E2449">
        <w:rPr>
          <w:rFonts w:asciiTheme="minorHAnsi" w:hAnsiTheme="minorHAnsi"/>
          <w:sz w:val="22"/>
        </w:rPr>
        <w:t xml:space="preserve"> of</w:t>
      </w:r>
      <w:r w:rsidR="00C56CAC" w:rsidRPr="00327BCB">
        <w:rPr>
          <w:rFonts w:asciiTheme="minorHAnsi" w:hAnsiTheme="minorHAnsi"/>
          <w:sz w:val="22"/>
        </w:rPr>
        <w:t xml:space="preserve"> </w:t>
      </w:r>
      <w:r w:rsidR="004C0243" w:rsidRPr="00327BCB">
        <w:rPr>
          <w:rFonts w:asciiTheme="minorHAnsi" w:hAnsiTheme="minorHAnsi"/>
          <w:sz w:val="22"/>
        </w:rPr>
        <w:t>office</w:t>
      </w:r>
      <w:r w:rsidR="00C56CAC" w:rsidRPr="00327BCB">
        <w:rPr>
          <w:rFonts w:asciiTheme="minorHAnsi" w:hAnsiTheme="minorHAnsi"/>
          <w:sz w:val="22"/>
        </w:rPr>
        <w:t>.</w:t>
      </w:r>
    </w:p>
    <w:p w14:paraId="45529822" w14:textId="77777777" w:rsidR="00411C38" w:rsidRPr="00411C38" w:rsidRDefault="00411C38" w:rsidP="00065141">
      <w:pPr>
        <w:widowControl w:val="0"/>
        <w:spacing w:after="0" w:line="240" w:lineRule="auto"/>
        <w:rPr>
          <w:rFonts w:asciiTheme="minorHAnsi" w:hAnsiTheme="minorHAnsi"/>
          <w:b/>
          <w:sz w:val="22"/>
        </w:rPr>
      </w:pPr>
    </w:p>
    <w:p w14:paraId="0CA32FAA" w14:textId="77777777" w:rsidR="001E2449" w:rsidRDefault="001E2449" w:rsidP="00065141">
      <w:pPr>
        <w:widowControl w:val="0"/>
        <w:spacing w:after="0" w:line="240" w:lineRule="auto"/>
        <w:rPr>
          <w:rFonts w:asciiTheme="minorHAnsi" w:hAnsiTheme="minorHAnsi"/>
          <w:b/>
          <w:sz w:val="22"/>
        </w:rPr>
      </w:pPr>
    </w:p>
    <w:p w14:paraId="6B684208" w14:textId="77777777" w:rsidR="001E2449" w:rsidRDefault="001E2449" w:rsidP="00065141">
      <w:pPr>
        <w:widowControl w:val="0"/>
        <w:spacing w:after="0" w:line="240" w:lineRule="auto"/>
        <w:rPr>
          <w:rFonts w:asciiTheme="minorHAnsi" w:hAnsiTheme="minorHAnsi"/>
          <w:b/>
          <w:sz w:val="22"/>
        </w:rPr>
      </w:pPr>
    </w:p>
    <w:p w14:paraId="19BA0C5E" w14:textId="77777777" w:rsidR="00411C38" w:rsidRPr="00411C38" w:rsidRDefault="00411C38" w:rsidP="00065141">
      <w:pPr>
        <w:widowControl w:val="0"/>
        <w:spacing w:after="0" w:line="240" w:lineRule="auto"/>
        <w:rPr>
          <w:rFonts w:asciiTheme="minorHAnsi" w:hAnsiTheme="minorHAnsi"/>
          <w:b/>
          <w:sz w:val="22"/>
        </w:rPr>
      </w:pPr>
      <w:r w:rsidRPr="00411C38">
        <w:rPr>
          <w:rFonts w:asciiTheme="minorHAnsi" w:hAnsiTheme="minorHAnsi"/>
          <w:b/>
          <w:sz w:val="22"/>
        </w:rPr>
        <w:t xml:space="preserve">Conflicts of </w:t>
      </w:r>
      <w:r w:rsidR="00973C1A">
        <w:rPr>
          <w:rFonts w:asciiTheme="minorHAnsi" w:hAnsiTheme="minorHAnsi"/>
          <w:b/>
          <w:sz w:val="22"/>
        </w:rPr>
        <w:t>i</w:t>
      </w:r>
      <w:r w:rsidRPr="00411C38">
        <w:rPr>
          <w:rFonts w:asciiTheme="minorHAnsi" w:hAnsiTheme="minorHAnsi"/>
          <w:b/>
          <w:sz w:val="22"/>
        </w:rPr>
        <w:t>nterest</w:t>
      </w:r>
    </w:p>
    <w:p w14:paraId="11793583" w14:textId="77777777" w:rsidR="0055706A" w:rsidRDefault="00411C38" w:rsidP="00065141">
      <w:pPr>
        <w:widowControl w:val="0"/>
        <w:spacing w:after="0" w:line="240" w:lineRule="auto"/>
        <w:rPr>
          <w:rFonts w:asciiTheme="minorHAnsi" w:hAnsiTheme="minorHAnsi"/>
          <w:sz w:val="22"/>
        </w:rPr>
      </w:pPr>
      <w:r>
        <w:rPr>
          <w:rFonts w:asciiTheme="minorHAnsi" w:hAnsiTheme="minorHAnsi"/>
          <w:sz w:val="22"/>
        </w:rPr>
        <w:t>M</w:t>
      </w:r>
      <w:r w:rsidR="004C0243" w:rsidRPr="00327BCB">
        <w:rPr>
          <w:rFonts w:asciiTheme="minorHAnsi" w:hAnsiTheme="minorHAnsi"/>
          <w:sz w:val="22"/>
        </w:rPr>
        <w:t xml:space="preserve">embers of the </w:t>
      </w:r>
      <w:r w:rsidR="00E3286E">
        <w:rPr>
          <w:rFonts w:asciiTheme="minorHAnsi" w:hAnsiTheme="minorHAnsi"/>
          <w:sz w:val="22"/>
        </w:rPr>
        <w:t>Advisory Council</w:t>
      </w:r>
      <w:r w:rsidR="0055706A" w:rsidRPr="00327BCB">
        <w:rPr>
          <w:rFonts w:asciiTheme="minorHAnsi" w:hAnsiTheme="minorHAnsi"/>
          <w:sz w:val="22"/>
        </w:rPr>
        <w:t xml:space="preserve"> are required to submit </w:t>
      </w:r>
      <w:r w:rsidR="00ED1E1B" w:rsidRPr="00327BCB">
        <w:rPr>
          <w:rFonts w:asciiTheme="minorHAnsi" w:hAnsiTheme="minorHAnsi"/>
          <w:sz w:val="22"/>
        </w:rPr>
        <w:t>an annual</w:t>
      </w:r>
      <w:r w:rsidR="00881720">
        <w:rPr>
          <w:rFonts w:asciiTheme="minorHAnsi" w:hAnsiTheme="minorHAnsi"/>
          <w:sz w:val="22"/>
        </w:rPr>
        <w:t xml:space="preserve"> declaration of interests.  At</w:t>
      </w:r>
      <w:r w:rsidR="0055706A" w:rsidRPr="00327BCB">
        <w:rPr>
          <w:rFonts w:asciiTheme="minorHAnsi" w:hAnsiTheme="minorHAnsi"/>
          <w:sz w:val="22"/>
        </w:rPr>
        <w:t xml:space="preserve"> </w:t>
      </w:r>
      <w:r w:rsidR="00E3286E">
        <w:rPr>
          <w:rFonts w:asciiTheme="minorHAnsi" w:hAnsiTheme="minorHAnsi"/>
          <w:sz w:val="22"/>
        </w:rPr>
        <w:t>Advisory Council</w:t>
      </w:r>
      <w:r w:rsidR="0055706A" w:rsidRPr="00327BCB">
        <w:rPr>
          <w:rFonts w:asciiTheme="minorHAnsi" w:hAnsiTheme="minorHAnsi"/>
          <w:sz w:val="22"/>
        </w:rPr>
        <w:t xml:space="preserve"> meeting</w:t>
      </w:r>
      <w:r w:rsidR="00E3286E">
        <w:rPr>
          <w:rFonts w:asciiTheme="minorHAnsi" w:hAnsiTheme="minorHAnsi"/>
          <w:sz w:val="22"/>
        </w:rPr>
        <w:t>s</w:t>
      </w:r>
      <w:r w:rsidR="0055706A" w:rsidRPr="00327BCB">
        <w:rPr>
          <w:rFonts w:asciiTheme="minorHAnsi" w:hAnsiTheme="minorHAnsi"/>
          <w:sz w:val="22"/>
        </w:rPr>
        <w:t xml:space="preserve"> </w:t>
      </w:r>
      <w:r w:rsidR="004C0243" w:rsidRPr="00327BCB">
        <w:rPr>
          <w:rFonts w:asciiTheme="minorHAnsi" w:hAnsiTheme="minorHAnsi"/>
          <w:sz w:val="22"/>
        </w:rPr>
        <w:t>members</w:t>
      </w:r>
      <w:r w:rsidR="0055706A" w:rsidRPr="00327BCB">
        <w:rPr>
          <w:rFonts w:asciiTheme="minorHAnsi" w:hAnsiTheme="minorHAnsi"/>
          <w:sz w:val="22"/>
        </w:rPr>
        <w:t xml:space="preserve"> are expected to declare any conflicts of interest </w:t>
      </w:r>
      <w:r>
        <w:rPr>
          <w:rFonts w:asciiTheme="minorHAnsi" w:hAnsiTheme="minorHAnsi"/>
          <w:sz w:val="22"/>
        </w:rPr>
        <w:t>and</w:t>
      </w:r>
      <w:r w:rsidR="00881720">
        <w:rPr>
          <w:rFonts w:asciiTheme="minorHAnsi" w:hAnsiTheme="minorHAnsi"/>
          <w:sz w:val="22"/>
        </w:rPr>
        <w:t>, if appropriate,</w:t>
      </w:r>
      <w:r>
        <w:rPr>
          <w:rFonts w:asciiTheme="minorHAnsi" w:hAnsiTheme="minorHAnsi"/>
          <w:sz w:val="22"/>
        </w:rPr>
        <w:t xml:space="preserve"> to withdraw from the debate</w:t>
      </w:r>
      <w:r w:rsidR="0013325A">
        <w:rPr>
          <w:rFonts w:asciiTheme="minorHAnsi" w:hAnsiTheme="minorHAnsi"/>
          <w:sz w:val="22"/>
        </w:rPr>
        <w:t>.</w:t>
      </w:r>
    </w:p>
    <w:p w14:paraId="7206A161" w14:textId="77777777" w:rsidR="00411C38" w:rsidRDefault="00411C38" w:rsidP="00065141">
      <w:pPr>
        <w:widowControl w:val="0"/>
        <w:spacing w:after="0" w:line="240" w:lineRule="auto"/>
        <w:rPr>
          <w:rFonts w:asciiTheme="minorHAnsi" w:hAnsiTheme="minorHAnsi"/>
          <w:sz w:val="22"/>
        </w:rPr>
      </w:pPr>
    </w:p>
    <w:p w14:paraId="0369E853" w14:textId="77777777" w:rsidR="00881720" w:rsidRDefault="00881720" w:rsidP="00065141">
      <w:pPr>
        <w:widowControl w:val="0"/>
        <w:spacing w:after="0" w:line="240" w:lineRule="auto"/>
        <w:rPr>
          <w:rFonts w:asciiTheme="minorHAnsi" w:hAnsiTheme="minorHAnsi"/>
          <w:b/>
          <w:sz w:val="22"/>
        </w:rPr>
      </w:pPr>
      <w:r w:rsidRPr="00881720">
        <w:rPr>
          <w:rFonts w:asciiTheme="minorHAnsi" w:hAnsiTheme="minorHAnsi"/>
          <w:b/>
          <w:sz w:val="22"/>
        </w:rPr>
        <w:t>Confidentiality</w:t>
      </w:r>
    </w:p>
    <w:p w14:paraId="110262CA" w14:textId="77777777" w:rsidR="00881720" w:rsidRPr="00F52C22" w:rsidRDefault="00881720" w:rsidP="00881720">
      <w:pPr>
        <w:widowControl w:val="0"/>
        <w:spacing w:after="0" w:line="240" w:lineRule="auto"/>
        <w:rPr>
          <w:rFonts w:asciiTheme="minorHAnsi" w:hAnsiTheme="minorHAnsi"/>
          <w:sz w:val="22"/>
        </w:rPr>
      </w:pPr>
      <w:r>
        <w:rPr>
          <w:rFonts w:asciiTheme="minorHAnsi" w:hAnsiTheme="minorHAnsi"/>
          <w:sz w:val="22"/>
        </w:rPr>
        <w:t xml:space="preserve">As set out in the person specification all members of Advisory Council are expected to maintain confidentiality in the matters that are </w:t>
      </w:r>
      <w:proofErr w:type="gramStart"/>
      <w:r>
        <w:rPr>
          <w:rFonts w:asciiTheme="minorHAnsi" w:hAnsiTheme="minorHAnsi"/>
          <w:sz w:val="22"/>
        </w:rPr>
        <w:t>discussed</w:t>
      </w:r>
      <w:proofErr w:type="gramEnd"/>
      <w:r>
        <w:rPr>
          <w:rFonts w:asciiTheme="minorHAnsi" w:hAnsiTheme="minorHAnsi"/>
          <w:sz w:val="22"/>
        </w:rPr>
        <w:t xml:space="preserve"> and opinions expressed at Council meetings. It is advised that members check with CIfA staff if they are unsure as to whether an issue is to remain confidential. </w:t>
      </w:r>
    </w:p>
    <w:p w14:paraId="2394A06C" w14:textId="77777777" w:rsidR="00881720" w:rsidRPr="00881720" w:rsidRDefault="00881720" w:rsidP="00065141">
      <w:pPr>
        <w:widowControl w:val="0"/>
        <w:spacing w:after="0" w:line="240" w:lineRule="auto"/>
        <w:rPr>
          <w:rFonts w:asciiTheme="minorHAnsi" w:hAnsiTheme="minorHAnsi"/>
          <w:sz w:val="22"/>
        </w:rPr>
      </w:pPr>
    </w:p>
    <w:p w14:paraId="17DB1C30" w14:textId="77777777" w:rsidR="00411C38" w:rsidRDefault="0055706A" w:rsidP="00065141">
      <w:pPr>
        <w:widowControl w:val="0"/>
        <w:spacing w:after="0" w:line="240" w:lineRule="auto"/>
        <w:rPr>
          <w:rFonts w:asciiTheme="minorHAnsi" w:hAnsiTheme="minorHAnsi"/>
          <w:sz w:val="22"/>
        </w:rPr>
      </w:pPr>
      <w:r w:rsidRPr="00411C38">
        <w:rPr>
          <w:rFonts w:asciiTheme="minorHAnsi" w:hAnsiTheme="minorHAnsi"/>
          <w:b/>
          <w:sz w:val="22"/>
        </w:rPr>
        <w:t>Expenses</w:t>
      </w:r>
    </w:p>
    <w:p w14:paraId="2E524ECD" w14:textId="77777777" w:rsidR="003576CA" w:rsidRDefault="00411C38" w:rsidP="00065141">
      <w:pPr>
        <w:widowControl w:val="0"/>
        <w:spacing w:after="0" w:line="240" w:lineRule="auto"/>
        <w:rPr>
          <w:rFonts w:asciiTheme="minorHAnsi" w:hAnsiTheme="minorHAnsi"/>
          <w:sz w:val="22"/>
        </w:rPr>
      </w:pPr>
      <w:r>
        <w:rPr>
          <w:rFonts w:asciiTheme="minorHAnsi" w:hAnsiTheme="minorHAnsi"/>
          <w:sz w:val="22"/>
        </w:rPr>
        <w:t>M</w:t>
      </w:r>
      <w:r w:rsidR="004C0243" w:rsidRPr="00327BCB">
        <w:rPr>
          <w:rFonts w:asciiTheme="minorHAnsi" w:hAnsiTheme="minorHAnsi"/>
          <w:sz w:val="22"/>
        </w:rPr>
        <w:t xml:space="preserve">embers of the </w:t>
      </w:r>
      <w:r w:rsidR="00E3286E">
        <w:rPr>
          <w:rFonts w:asciiTheme="minorHAnsi" w:hAnsiTheme="minorHAnsi"/>
          <w:sz w:val="22"/>
        </w:rPr>
        <w:t>Advisory Council</w:t>
      </w:r>
      <w:r w:rsidR="0055706A" w:rsidRPr="00327BCB">
        <w:rPr>
          <w:rFonts w:asciiTheme="minorHAnsi" w:hAnsiTheme="minorHAnsi"/>
          <w:sz w:val="22"/>
        </w:rPr>
        <w:t xml:space="preserve"> </w:t>
      </w:r>
      <w:r>
        <w:rPr>
          <w:rFonts w:asciiTheme="minorHAnsi" w:hAnsiTheme="minorHAnsi"/>
          <w:sz w:val="22"/>
        </w:rPr>
        <w:t>will be reimbursed for</w:t>
      </w:r>
      <w:r w:rsidR="0055706A" w:rsidRPr="00327BCB">
        <w:rPr>
          <w:rFonts w:asciiTheme="minorHAnsi" w:hAnsiTheme="minorHAnsi"/>
          <w:sz w:val="22"/>
        </w:rPr>
        <w:t xml:space="preserve"> expenses incurred in the pursuit of their duties as </w:t>
      </w:r>
      <w:r w:rsidR="00E3286E">
        <w:rPr>
          <w:rFonts w:asciiTheme="minorHAnsi" w:hAnsiTheme="minorHAnsi"/>
          <w:sz w:val="22"/>
        </w:rPr>
        <w:t xml:space="preserve">Advisory Council </w:t>
      </w:r>
      <w:r w:rsidR="004C0243" w:rsidRPr="00327BCB">
        <w:rPr>
          <w:rFonts w:asciiTheme="minorHAnsi" w:hAnsiTheme="minorHAnsi"/>
          <w:sz w:val="22"/>
        </w:rPr>
        <w:t>members</w:t>
      </w:r>
      <w:r>
        <w:rPr>
          <w:rFonts w:asciiTheme="minorHAnsi" w:hAnsiTheme="minorHAnsi"/>
          <w:sz w:val="22"/>
        </w:rPr>
        <w:t xml:space="preserve"> as set out in </w:t>
      </w:r>
      <w:r w:rsidR="009F2784">
        <w:rPr>
          <w:rFonts w:asciiTheme="minorHAnsi" w:hAnsiTheme="minorHAnsi"/>
          <w:sz w:val="22"/>
        </w:rPr>
        <w:t xml:space="preserve">the </w:t>
      </w:r>
      <w:proofErr w:type="gramStart"/>
      <w:r w:rsidR="009F2784">
        <w:rPr>
          <w:rFonts w:asciiTheme="minorHAnsi" w:hAnsiTheme="minorHAnsi"/>
          <w:sz w:val="22"/>
        </w:rPr>
        <w:t>expenses</w:t>
      </w:r>
      <w:proofErr w:type="gramEnd"/>
      <w:r w:rsidR="009F2784">
        <w:rPr>
          <w:rFonts w:asciiTheme="minorHAnsi" w:hAnsiTheme="minorHAnsi"/>
          <w:sz w:val="22"/>
        </w:rPr>
        <w:t xml:space="preserve"> guidance.</w:t>
      </w:r>
    </w:p>
    <w:p w14:paraId="44D1221D" w14:textId="77777777" w:rsidR="003576CA" w:rsidRDefault="003576CA" w:rsidP="00065141">
      <w:pPr>
        <w:widowControl w:val="0"/>
        <w:spacing w:after="0" w:line="240" w:lineRule="auto"/>
        <w:rPr>
          <w:rFonts w:asciiTheme="minorHAnsi" w:hAnsiTheme="minorHAnsi"/>
          <w:b/>
          <w:sz w:val="22"/>
        </w:rPr>
      </w:pPr>
    </w:p>
    <w:p w14:paraId="4B18AE99" w14:textId="26A5E1B8" w:rsidR="008C5991" w:rsidRPr="00327BCB" w:rsidRDefault="002E618F" w:rsidP="00065141">
      <w:pPr>
        <w:widowControl w:val="0"/>
        <w:spacing w:after="0" w:line="240" w:lineRule="auto"/>
        <w:rPr>
          <w:rFonts w:asciiTheme="minorHAnsi" w:hAnsiTheme="minorHAnsi"/>
          <w:b/>
          <w:sz w:val="22"/>
        </w:rPr>
      </w:pPr>
      <w:r>
        <w:rPr>
          <w:rFonts w:asciiTheme="minorHAnsi" w:hAnsiTheme="minorHAnsi"/>
          <w:b/>
          <w:sz w:val="22"/>
        </w:rPr>
        <w:t>Key Documents</w:t>
      </w:r>
    </w:p>
    <w:p w14:paraId="0CEEFE19" w14:textId="77777777" w:rsidR="008C5991" w:rsidRPr="002E618F" w:rsidRDefault="00065141" w:rsidP="00065141">
      <w:pPr>
        <w:widowControl w:val="0"/>
        <w:spacing w:after="0" w:line="240" w:lineRule="auto"/>
        <w:rPr>
          <w:rFonts w:asciiTheme="minorHAnsi" w:hAnsiTheme="minorHAnsi"/>
          <w:sz w:val="22"/>
        </w:rPr>
      </w:pPr>
      <w:r>
        <w:rPr>
          <w:rFonts w:asciiTheme="minorHAnsi" w:hAnsiTheme="minorHAnsi"/>
          <w:sz w:val="22"/>
        </w:rPr>
        <w:t>Royal Charter and b</w:t>
      </w:r>
      <w:r w:rsidR="009F2784" w:rsidRPr="002E618F">
        <w:rPr>
          <w:rFonts w:asciiTheme="minorHAnsi" w:hAnsiTheme="minorHAnsi"/>
          <w:sz w:val="22"/>
        </w:rPr>
        <w:t>y</w:t>
      </w:r>
      <w:r>
        <w:rPr>
          <w:rFonts w:asciiTheme="minorHAnsi" w:hAnsiTheme="minorHAnsi"/>
          <w:sz w:val="22"/>
        </w:rPr>
        <w:t>-l</w:t>
      </w:r>
      <w:r w:rsidR="008C5991" w:rsidRPr="002E618F">
        <w:rPr>
          <w:rFonts w:asciiTheme="minorHAnsi" w:hAnsiTheme="minorHAnsi"/>
          <w:sz w:val="22"/>
        </w:rPr>
        <w:t xml:space="preserve">aws  </w:t>
      </w:r>
    </w:p>
    <w:p w14:paraId="4796C8BE" w14:textId="77777777" w:rsidR="00065141" w:rsidRDefault="009F2784" w:rsidP="00065141">
      <w:pPr>
        <w:widowControl w:val="0"/>
        <w:spacing w:after="0" w:line="240" w:lineRule="auto"/>
        <w:rPr>
          <w:rFonts w:asciiTheme="minorHAnsi" w:hAnsiTheme="minorHAnsi"/>
          <w:sz w:val="22"/>
        </w:rPr>
      </w:pPr>
      <w:r w:rsidRPr="002E618F">
        <w:rPr>
          <w:rFonts w:asciiTheme="minorHAnsi" w:hAnsiTheme="minorHAnsi"/>
          <w:sz w:val="22"/>
        </w:rPr>
        <w:t>Regulations</w:t>
      </w:r>
    </w:p>
    <w:p w14:paraId="7E9FFBAF" w14:textId="77777777" w:rsidR="009F2784" w:rsidRPr="002E618F" w:rsidRDefault="009F2784" w:rsidP="00065141">
      <w:pPr>
        <w:widowControl w:val="0"/>
        <w:spacing w:after="0" w:line="240" w:lineRule="auto"/>
        <w:rPr>
          <w:rFonts w:asciiTheme="minorHAnsi" w:hAnsiTheme="minorHAnsi"/>
          <w:sz w:val="22"/>
        </w:rPr>
      </w:pPr>
      <w:r w:rsidRPr="002E618F">
        <w:rPr>
          <w:rFonts w:asciiTheme="minorHAnsi" w:hAnsiTheme="minorHAnsi"/>
          <w:sz w:val="22"/>
        </w:rPr>
        <w:t xml:space="preserve">Strategic </w:t>
      </w:r>
      <w:r w:rsidR="00065141">
        <w:rPr>
          <w:rFonts w:asciiTheme="minorHAnsi" w:hAnsiTheme="minorHAnsi"/>
          <w:sz w:val="22"/>
        </w:rPr>
        <w:t>p</w:t>
      </w:r>
      <w:r w:rsidRPr="002E618F">
        <w:rPr>
          <w:rFonts w:asciiTheme="minorHAnsi" w:hAnsiTheme="minorHAnsi"/>
          <w:sz w:val="22"/>
        </w:rPr>
        <w:t>lan</w:t>
      </w:r>
    </w:p>
    <w:p w14:paraId="168F3A45" w14:textId="4FCAF795" w:rsidR="00065141" w:rsidRDefault="00065141" w:rsidP="00065141">
      <w:pPr>
        <w:widowControl w:val="0"/>
        <w:spacing w:after="0" w:line="240" w:lineRule="auto"/>
        <w:rPr>
          <w:rFonts w:asciiTheme="minorHAnsi" w:hAnsiTheme="minorHAnsi"/>
          <w:sz w:val="22"/>
        </w:rPr>
      </w:pPr>
      <w:r>
        <w:rPr>
          <w:rFonts w:asciiTheme="minorHAnsi" w:hAnsiTheme="minorHAnsi"/>
          <w:sz w:val="22"/>
        </w:rPr>
        <w:t>Health and Safety policy</w:t>
      </w:r>
    </w:p>
    <w:p w14:paraId="38890032" w14:textId="16CC7E8B" w:rsidR="000C6542" w:rsidRDefault="000C6542" w:rsidP="00065141">
      <w:pPr>
        <w:widowControl w:val="0"/>
        <w:spacing w:after="0" w:line="240" w:lineRule="auto"/>
        <w:rPr>
          <w:rFonts w:asciiTheme="minorHAnsi" w:hAnsiTheme="minorHAnsi" w:cstheme="minorHAnsi"/>
          <w:sz w:val="22"/>
        </w:rPr>
      </w:pPr>
      <w:r w:rsidRPr="000C6542">
        <w:rPr>
          <w:rFonts w:asciiTheme="minorHAnsi" w:hAnsiTheme="minorHAnsi" w:cstheme="minorHAnsi"/>
          <w:sz w:val="22"/>
        </w:rPr>
        <w:t>Statement about the dignity and respect for staff</w:t>
      </w:r>
      <w:r w:rsidR="00831599">
        <w:rPr>
          <w:rFonts w:asciiTheme="minorHAnsi" w:hAnsiTheme="minorHAnsi" w:cstheme="minorHAnsi"/>
          <w:sz w:val="22"/>
        </w:rPr>
        <w:t xml:space="preserve"> and others engaged in CIfA </w:t>
      </w:r>
      <w:proofErr w:type="gramStart"/>
      <w:r w:rsidR="00831599">
        <w:rPr>
          <w:rFonts w:asciiTheme="minorHAnsi" w:hAnsiTheme="minorHAnsi" w:cstheme="minorHAnsi"/>
          <w:sz w:val="22"/>
        </w:rPr>
        <w:t>activities</w:t>
      </w:r>
      <w:proofErr w:type="gramEnd"/>
    </w:p>
    <w:p w14:paraId="17669950" w14:textId="6426A7CA" w:rsidR="00865D65" w:rsidRDefault="00865D65" w:rsidP="00065141">
      <w:pPr>
        <w:widowControl w:val="0"/>
        <w:spacing w:after="0" w:line="240" w:lineRule="auto"/>
        <w:rPr>
          <w:rFonts w:asciiTheme="minorHAnsi" w:hAnsiTheme="minorHAnsi" w:cstheme="minorHAnsi"/>
          <w:sz w:val="22"/>
        </w:rPr>
      </w:pPr>
      <w:r>
        <w:rPr>
          <w:rFonts w:asciiTheme="minorHAnsi" w:hAnsiTheme="minorHAnsi" w:cstheme="minorHAnsi"/>
          <w:sz w:val="22"/>
        </w:rPr>
        <w:t>Policy on the use of AI recording (see appendix 2)</w:t>
      </w:r>
    </w:p>
    <w:p w14:paraId="465ED98C" w14:textId="77777777" w:rsidR="00526E6F" w:rsidRPr="00327BCB" w:rsidRDefault="00526E6F" w:rsidP="00526E6F">
      <w:pPr>
        <w:widowControl w:val="0"/>
        <w:spacing w:after="0" w:line="240" w:lineRule="auto"/>
        <w:rPr>
          <w:rFonts w:asciiTheme="minorHAnsi" w:hAnsiTheme="minorHAnsi"/>
          <w:sz w:val="22"/>
        </w:rPr>
      </w:pPr>
      <w:r>
        <w:rPr>
          <w:rFonts w:asciiTheme="minorHAnsi" w:hAnsiTheme="minorHAnsi"/>
          <w:sz w:val="22"/>
        </w:rPr>
        <w:t>Advocacy priorities</w:t>
      </w:r>
    </w:p>
    <w:p w14:paraId="0FBB1C05" w14:textId="77777777" w:rsidR="009F2784" w:rsidRPr="00327BCB" w:rsidRDefault="009F2784" w:rsidP="00065141">
      <w:pPr>
        <w:widowControl w:val="0"/>
        <w:spacing w:after="0" w:line="240" w:lineRule="auto"/>
        <w:rPr>
          <w:rFonts w:asciiTheme="minorHAnsi" w:hAnsiTheme="minorHAnsi"/>
          <w:sz w:val="22"/>
        </w:rPr>
      </w:pPr>
    </w:p>
    <w:p w14:paraId="182EB313" w14:textId="77777777" w:rsidR="008C5991" w:rsidRPr="00327BCB" w:rsidRDefault="008C5991" w:rsidP="00065141">
      <w:pPr>
        <w:widowControl w:val="0"/>
        <w:spacing w:after="0" w:line="240" w:lineRule="auto"/>
        <w:rPr>
          <w:rFonts w:asciiTheme="minorHAnsi" w:hAnsiTheme="minorHAnsi"/>
          <w:b/>
          <w:sz w:val="22"/>
        </w:rPr>
      </w:pPr>
      <w:r w:rsidRPr="00327BCB">
        <w:rPr>
          <w:rFonts w:asciiTheme="minorHAnsi" w:hAnsiTheme="minorHAnsi"/>
          <w:b/>
          <w:sz w:val="22"/>
        </w:rPr>
        <w:t>Further useful Information (available on request)</w:t>
      </w:r>
    </w:p>
    <w:p w14:paraId="5298AFC6" w14:textId="77777777" w:rsidR="008C5991" w:rsidRDefault="009F2784" w:rsidP="00065141">
      <w:pPr>
        <w:widowControl w:val="0"/>
        <w:spacing w:after="0" w:line="240" w:lineRule="auto"/>
        <w:rPr>
          <w:rFonts w:asciiTheme="minorHAnsi" w:hAnsiTheme="minorHAnsi"/>
          <w:sz w:val="22"/>
        </w:rPr>
      </w:pPr>
      <w:r>
        <w:rPr>
          <w:rFonts w:asciiTheme="minorHAnsi" w:hAnsiTheme="minorHAnsi"/>
          <w:sz w:val="22"/>
        </w:rPr>
        <w:t>Board and Advisory Council Membership</w:t>
      </w:r>
    </w:p>
    <w:p w14:paraId="469C30E5" w14:textId="77777777" w:rsidR="009F2784" w:rsidRPr="00327BCB" w:rsidRDefault="002E618F" w:rsidP="00065141">
      <w:pPr>
        <w:widowControl w:val="0"/>
        <w:spacing w:after="0" w:line="240" w:lineRule="auto"/>
        <w:rPr>
          <w:rFonts w:asciiTheme="minorHAnsi" w:hAnsiTheme="minorHAnsi"/>
          <w:sz w:val="22"/>
        </w:rPr>
      </w:pPr>
      <w:r>
        <w:rPr>
          <w:rFonts w:asciiTheme="minorHAnsi" w:hAnsiTheme="minorHAnsi"/>
          <w:sz w:val="22"/>
        </w:rPr>
        <w:t>CIfA o</w:t>
      </w:r>
      <w:r w:rsidR="009F2784">
        <w:rPr>
          <w:rFonts w:asciiTheme="minorHAnsi" w:hAnsiTheme="minorHAnsi"/>
          <w:sz w:val="22"/>
        </w:rPr>
        <w:t>rganogram</w:t>
      </w:r>
    </w:p>
    <w:p w14:paraId="710CA598" w14:textId="77777777" w:rsidR="008C5991" w:rsidRPr="00327BCB" w:rsidRDefault="008C5991" w:rsidP="00065141">
      <w:pPr>
        <w:widowControl w:val="0"/>
        <w:spacing w:after="0" w:line="240" w:lineRule="auto"/>
        <w:rPr>
          <w:rFonts w:asciiTheme="minorHAnsi" w:hAnsiTheme="minorHAnsi"/>
          <w:sz w:val="22"/>
        </w:rPr>
      </w:pPr>
      <w:r w:rsidRPr="00327BCB">
        <w:rPr>
          <w:rFonts w:asciiTheme="minorHAnsi" w:hAnsiTheme="minorHAnsi"/>
          <w:sz w:val="22"/>
        </w:rPr>
        <w:t xml:space="preserve">Expenses claims forms and </w:t>
      </w:r>
      <w:proofErr w:type="gramStart"/>
      <w:r w:rsidRPr="00327BCB">
        <w:rPr>
          <w:rFonts w:asciiTheme="minorHAnsi" w:hAnsiTheme="minorHAnsi"/>
          <w:sz w:val="22"/>
        </w:rPr>
        <w:t>guidance</w:t>
      </w:r>
      <w:proofErr w:type="gramEnd"/>
    </w:p>
    <w:p w14:paraId="37DC214C" w14:textId="77777777" w:rsidR="008C5991" w:rsidRPr="00327BCB" w:rsidRDefault="008C5991" w:rsidP="00065141">
      <w:pPr>
        <w:widowControl w:val="0"/>
        <w:autoSpaceDE w:val="0"/>
        <w:autoSpaceDN w:val="0"/>
        <w:adjustRightInd w:val="0"/>
        <w:spacing w:after="0" w:line="240" w:lineRule="auto"/>
        <w:rPr>
          <w:rFonts w:asciiTheme="minorHAnsi" w:hAnsiTheme="minorHAnsi"/>
          <w:b/>
          <w:sz w:val="22"/>
        </w:rPr>
      </w:pPr>
      <w:r w:rsidRPr="00327BCB">
        <w:rPr>
          <w:rFonts w:asciiTheme="minorHAnsi" w:hAnsiTheme="minorHAnsi"/>
          <w:b/>
          <w:sz w:val="22"/>
        </w:rPr>
        <w:br w:type="page"/>
      </w:r>
      <w:r w:rsidR="00E5274A">
        <w:rPr>
          <w:rFonts w:asciiTheme="minorHAnsi" w:hAnsiTheme="minorHAnsi"/>
          <w:b/>
          <w:sz w:val="22"/>
        </w:rPr>
        <w:lastRenderedPageBreak/>
        <w:t xml:space="preserve">CIfA </w:t>
      </w:r>
      <w:r w:rsidR="00E3286E">
        <w:rPr>
          <w:rFonts w:asciiTheme="minorHAnsi" w:hAnsiTheme="minorHAnsi"/>
          <w:b/>
          <w:sz w:val="22"/>
        </w:rPr>
        <w:t>Advisory Council</w:t>
      </w:r>
      <w:r w:rsidR="00E5274A">
        <w:rPr>
          <w:rFonts w:asciiTheme="minorHAnsi" w:hAnsiTheme="minorHAnsi"/>
          <w:b/>
          <w:sz w:val="22"/>
        </w:rPr>
        <w:t xml:space="preserve"> d</w:t>
      </w:r>
      <w:r w:rsidRPr="00327BCB">
        <w:rPr>
          <w:rFonts w:asciiTheme="minorHAnsi" w:hAnsiTheme="minorHAnsi"/>
          <w:b/>
          <w:sz w:val="22"/>
        </w:rPr>
        <w:t>eclaration</w:t>
      </w:r>
    </w:p>
    <w:p w14:paraId="12F6452B" w14:textId="77777777" w:rsidR="008C5991" w:rsidRPr="00327BCB" w:rsidRDefault="008C5991" w:rsidP="00065141">
      <w:pPr>
        <w:widowControl w:val="0"/>
        <w:autoSpaceDE w:val="0"/>
        <w:autoSpaceDN w:val="0"/>
        <w:adjustRightInd w:val="0"/>
        <w:spacing w:after="0" w:line="240" w:lineRule="auto"/>
        <w:rPr>
          <w:rFonts w:asciiTheme="minorHAnsi" w:hAnsiTheme="minorHAnsi"/>
          <w:b/>
          <w:sz w:val="22"/>
        </w:rPr>
      </w:pPr>
    </w:p>
    <w:p w14:paraId="0CC82CF6" w14:textId="77777777" w:rsidR="008C5991" w:rsidRPr="00327BCB" w:rsidRDefault="008C5991" w:rsidP="00065141">
      <w:pPr>
        <w:pStyle w:val="Default1"/>
        <w:widowControl w:val="0"/>
        <w:rPr>
          <w:rFonts w:asciiTheme="minorHAnsi" w:eastAsia="Calibri" w:hAnsiTheme="minorHAnsi" w:cs="Times New Roman"/>
          <w:sz w:val="22"/>
          <w:szCs w:val="22"/>
          <w:lang w:eastAsia="en-US"/>
        </w:rPr>
      </w:pPr>
      <w:r w:rsidRPr="00327BCB">
        <w:rPr>
          <w:rFonts w:asciiTheme="minorHAnsi" w:eastAsia="Calibri" w:hAnsiTheme="minorHAnsi" w:cs="Times New Roman"/>
          <w:sz w:val="22"/>
          <w:szCs w:val="22"/>
          <w:lang w:eastAsia="en-US"/>
        </w:rPr>
        <w:t>I,</w:t>
      </w:r>
      <w:r w:rsidR="00E5274A">
        <w:rPr>
          <w:rFonts w:asciiTheme="minorHAnsi" w:eastAsia="Calibri" w:hAnsiTheme="minorHAnsi" w:cs="Times New Roman"/>
          <w:sz w:val="22"/>
          <w:szCs w:val="22"/>
          <w:lang w:eastAsia="en-US"/>
        </w:rPr>
        <w:t xml:space="preserve"> the undersigned, declare that:</w:t>
      </w:r>
    </w:p>
    <w:p w14:paraId="76717E87" w14:textId="77777777" w:rsidR="008C5991" w:rsidRPr="00327BCB" w:rsidRDefault="00E3286E" w:rsidP="00065141">
      <w:pPr>
        <w:widowControl w:val="0"/>
        <w:numPr>
          <w:ilvl w:val="0"/>
          <w:numId w:val="14"/>
        </w:numPr>
        <w:autoSpaceDE w:val="0"/>
        <w:autoSpaceDN w:val="0"/>
        <w:adjustRightInd w:val="0"/>
        <w:spacing w:after="0" w:line="240" w:lineRule="auto"/>
        <w:rPr>
          <w:rFonts w:asciiTheme="minorHAnsi" w:hAnsiTheme="minorHAnsi"/>
          <w:sz w:val="22"/>
        </w:rPr>
      </w:pPr>
      <w:r>
        <w:rPr>
          <w:rFonts w:asciiTheme="minorHAnsi" w:hAnsiTheme="minorHAnsi"/>
          <w:sz w:val="22"/>
        </w:rPr>
        <w:t>I have read and understand the duties and responsibilities of an Advisory Council member of</w:t>
      </w:r>
      <w:r w:rsidR="00E5274A">
        <w:rPr>
          <w:rFonts w:asciiTheme="minorHAnsi" w:hAnsiTheme="minorHAnsi"/>
          <w:sz w:val="22"/>
        </w:rPr>
        <w:t xml:space="preserve"> CIfA</w:t>
      </w:r>
      <w:r w:rsidR="008C5991" w:rsidRPr="00327BCB">
        <w:rPr>
          <w:rFonts w:asciiTheme="minorHAnsi" w:hAnsiTheme="minorHAnsi"/>
          <w:sz w:val="22"/>
        </w:rPr>
        <w:t xml:space="preserve"> as set out in this document.</w:t>
      </w:r>
    </w:p>
    <w:p w14:paraId="7B1004D7" w14:textId="77777777" w:rsidR="008C5991" w:rsidRPr="00327BCB" w:rsidRDefault="008C5991" w:rsidP="00065141">
      <w:pPr>
        <w:pStyle w:val="Default"/>
        <w:widowControl w:val="0"/>
        <w:rPr>
          <w:rFonts w:asciiTheme="minorHAnsi" w:eastAsia="Calibri" w:hAnsiTheme="minorHAnsi" w:cs="Times New Roman"/>
          <w:color w:val="auto"/>
          <w:sz w:val="22"/>
          <w:szCs w:val="22"/>
          <w:lang w:eastAsia="en-US"/>
        </w:rPr>
      </w:pPr>
    </w:p>
    <w:p w14:paraId="3096996D" w14:textId="77777777" w:rsidR="008C5991" w:rsidRDefault="008C5991" w:rsidP="00065141">
      <w:pPr>
        <w:pStyle w:val="Default"/>
        <w:widowControl w:val="0"/>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am not disqualified from acting as </w:t>
      </w:r>
      <w:r w:rsidR="00E3286E">
        <w:rPr>
          <w:rFonts w:asciiTheme="minorHAnsi" w:eastAsia="Calibri" w:hAnsiTheme="minorHAnsi" w:cs="Times New Roman"/>
          <w:color w:val="auto"/>
          <w:sz w:val="22"/>
          <w:szCs w:val="22"/>
          <w:lang w:eastAsia="en-US"/>
        </w:rPr>
        <w:t>an Advisory Council member</w:t>
      </w:r>
      <w:r w:rsidR="00E5274A">
        <w:rPr>
          <w:rFonts w:asciiTheme="minorHAnsi" w:eastAsia="Calibri" w:hAnsiTheme="minorHAnsi" w:cs="Times New Roman"/>
          <w:color w:val="auto"/>
          <w:sz w:val="22"/>
          <w:szCs w:val="22"/>
          <w:lang w:eastAsia="en-US"/>
        </w:rPr>
        <w:t xml:space="preserve"> of </w:t>
      </w:r>
      <w:proofErr w:type="gramStart"/>
      <w:r w:rsidR="00E5274A">
        <w:rPr>
          <w:rFonts w:asciiTheme="minorHAnsi" w:eastAsia="Calibri" w:hAnsiTheme="minorHAnsi" w:cs="Times New Roman"/>
          <w:color w:val="auto"/>
          <w:sz w:val="22"/>
          <w:szCs w:val="22"/>
          <w:lang w:eastAsia="en-US"/>
        </w:rPr>
        <w:t>CIfA</w:t>
      </w:r>
      <w:proofErr w:type="gramEnd"/>
    </w:p>
    <w:p w14:paraId="1C88C50A" w14:textId="77777777" w:rsidR="00065141" w:rsidRDefault="00065141" w:rsidP="00065141">
      <w:pPr>
        <w:pStyle w:val="Default"/>
        <w:widowControl w:val="0"/>
        <w:ind w:left="720"/>
        <w:rPr>
          <w:rFonts w:asciiTheme="minorHAnsi" w:eastAsia="Calibri" w:hAnsiTheme="minorHAnsi" w:cs="Times New Roman"/>
          <w:color w:val="auto"/>
          <w:sz w:val="22"/>
          <w:szCs w:val="22"/>
          <w:lang w:eastAsia="en-US"/>
        </w:rPr>
      </w:pPr>
    </w:p>
    <w:p w14:paraId="45FBCD53" w14:textId="77777777" w:rsidR="00065141" w:rsidRDefault="00065141" w:rsidP="00065141">
      <w:pPr>
        <w:pStyle w:val="Default"/>
        <w:widowControl w:val="0"/>
        <w:numPr>
          <w:ilvl w:val="0"/>
          <w:numId w:val="14"/>
        </w:numPr>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 xml:space="preserve">I have declared any material consideration that may affect </w:t>
      </w:r>
      <w:proofErr w:type="gramStart"/>
      <w:r>
        <w:rPr>
          <w:rFonts w:asciiTheme="minorHAnsi" w:eastAsia="Calibri" w:hAnsiTheme="minorHAnsi" w:cs="Times New Roman"/>
          <w:color w:val="auto"/>
          <w:sz w:val="22"/>
          <w:szCs w:val="22"/>
          <w:lang w:eastAsia="en-US"/>
        </w:rPr>
        <w:t>insurances</w:t>
      </w:r>
      <w:proofErr w:type="gramEnd"/>
    </w:p>
    <w:p w14:paraId="6800C7EF" w14:textId="77777777" w:rsidR="00065141" w:rsidRDefault="00065141" w:rsidP="00065141">
      <w:pPr>
        <w:pStyle w:val="Default"/>
        <w:widowControl w:val="0"/>
        <w:ind w:left="720"/>
        <w:rPr>
          <w:rFonts w:asciiTheme="minorHAnsi" w:eastAsia="Calibri" w:hAnsiTheme="minorHAnsi" w:cs="Times New Roman"/>
          <w:color w:val="auto"/>
          <w:sz w:val="22"/>
          <w:szCs w:val="22"/>
          <w:lang w:eastAsia="en-US"/>
        </w:rPr>
      </w:pPr>
    </w:p>
    <w:p w14:paraId="0103136A" w14:textId="77777777" w:rsidR="00065141" w:rsidRPr="00327BCB" w:rsidRDefault="00065141" w:rsidP="00065141">
      <w:pPr>
        <w:pStyle w:val="Default"/>
        <w:widowControl w:val="0"/>
        <w:numPr>
          <w:ilvl w:val="0"/>
          <w:numId w:val="14"/>
        </w:numPr>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I have complete</w:t>
      </w:r>
      <w:r w:rsidR="0013784D">
        <w:rPr>
          <w:rFonts w:asciiTheme="minorHAnsi" w:eastAsia="Calibri" w:hAnsiTheme="minorHAnsi" w:cs="Times New Roman"/>
          <w:color w:val="auto"/>
          <w:sz w:val="22"/>
          <w:szCs w:val="22"/>
          <w:lang w:eastAsia="en-US"/>
        </w:rPr>
        <w:t>d</w:t>
      </w:r>
      <w:r>
        <w:rPr>
          <w:rFonts w:asciiTheme="minorHAnsi" w:eastAsia="Calibri" w:hAnsiTheme="minorHAnsi" w:cs="Times New Roman"/>
          <w:color w:val="auto"/>
          <w:sz w:val="22"/>
          <w:szCs w:val="22"/>
          <w:lang w:eastAsia="en-US"/>
        </w:rPr>
        <w:t xml:space="preserve"> a </w:t>
      </w:r>
      <w:proofErr w:type="gramStart"/>
      <w:r>
        <w:rPr>
          <w:rFonts w:asciiTheme="minorHAnsi" w:eastAsia="Calibri" w:hAnsiTheme="minorHAnsi" w:cs="Times New Roman"/>
          <w:color w:val="auto"/>
          <w:sz w:val="22"/>
          <w:szCs w:val="22"/>
          <w:lang w:eastAsia="en-US"/>
        </w:rPr>
        <w:t>conflict of interest</w:t>
      </w:r>
      <w:proofErr w:type="gramEnd"/>
      <w:r>
        <w:rPr>
          <w:rFonts w:asciiTheme="minorHAnsi" w:eastAsia="Calibri" w:hAnsiTheme="minorHAnsi" w:cs="Times New Roman"/>
          <w:color w:val="auto"/>
          <w:sz w:val="22"/>
          <w:szCs w:val="22"/>
          <w:lang w:eastAsia="en-US"/>
        </w:rPr>
        <w:t xml:space="preserve"> form</w:t>
      </w:r>
    </w:p>
    <w:p w14:paraId="6E0C7916" w14:textId="77777777" w:rsidR="008C5991" w:rsidRPr="00327BCB" w:rsidRDefault="008C5991" w:rsidP="00065141">
      <w:pPr>
        <w:pStyle w:val="Default"/>
        <w:widowControl w:val="0"/>
        <w:rPr>
          <w:rFonts w:asciiTheme="minorHAnsi" w:eastAsia="Calibri" w:hAnsiTheme="minorHAnsi" w:cs="Times New Roman"/>
          <w:color w:val="auto"/>
          <w:sz w:val="22"/>
          <w:szCs w:val="22"/>
          <w:lang w:eastAsia="en-US"/>
        </w:rPr>
      </w:pPr>
    </w:p>
    <w:p w14:paraId="6F8E27F1" w14:textId="77777777" w:rsidR="008C5991" w:rsidRPr="00327BCB" w:rsidRDefault="008C5991" w:rsidP="00065141">
      <w:pPr>
        <w:widowControl w:val="0"/>
        <w:autoSpaceDE w:val="0"/>
        <w:autoSpaceDN w:val="0"/>
        <w:adjustRightInd w:val="0"/>
        <w:spacing w:after="0" w:line="240" w:lineRule="auto"/>
        <w:rPr>
          <w:rFonts w:asciiTheme="minorHAnsi" w:hAnsiTheme="minorHAnsi"/>
          <w:sz w:val="22"/>
        </w:rPr>
      </w:pPr>
    </w:p>
    <w:tbl>
      <w:tblPr>
        <w:tblStyle w:val="TableGrid"/>
        <w:tblW w:w="0" w:type="auto"/>
        <w:tblInd w:w="108" w:type="dxa"/>
        <w:tblLook w:val="04A0" w:firstRow="1" w:lastRow="0" w:firstColumn="1" w:lastColumn="0" w:noHBand="0" w:noVBand="1"/>
      </w:tblPr>
      <w:tblGrid>
        <w:gridCol w:w="1373"/>
        <w:gridCol w:w="7149"/>
      </w:tblGrid>
      <w:tr w:rsidR="00D32023" w14:paraId="3A029047" w14:textId="77777777" w:rsidTr="00D32023">
        <w:tc>
          <w:tcPr>
            <w:tcW w:w="1373" w:type="dxa"/>
          </w:tcPr>
          <w:p w14:paraId="3B9F43F5" w14:textId="77777777" w:rsidR="00D32023" w:rsidRDefault="00D32023" w:rsidP="00065141">
            <w:pPr>
              <w:widowControl w:val="0"/>
              <w:rPr>
                <w:rFonts w:ascii="Calibri" w:hAnsi="Calibri" w:cs="Arial"/>
                <w:b/>
                <w:sz w:val="22"/>
              </w:rPr>
            </w:pPr>
            <w:r>
              <w:rPr>
                <w:rFonts w:ascii="Calibri" w:hAnsi="Calibri" w:cs="Arial"/>
                <w:b/>
                <w:sz w:val="22"/>
              </w:rPr>
              <w:t>Signed</w:t>
            </w:r>
          </w:p>
        </w:tc>
        <w:tc>
          <w:tcPr>
            <w:tcW w:w="7149" w:type="dxa"/>
          </w:tcPr>
          <w:p w14:paraId="67FEEE23" w14:textId="77777777" w:rsidR="00D32023" w:rsidRDefault="00D32023" w:rsidP="00065141">
            <w:pPr>
              <w:widowControl w:val="0"/>
              <w:rPr>
                <w:rFonts w:ascii="Calibri" w:hAnsi="Calibri" w:cs="Arial"/>
                <w:b/>
                <w:sz w:val="22"/>
              </w:rPr>
            </w:pPr>
          </w:p>
        </w:tc>
      </w:tr>
      <w:tr w:rsidR="00D32023" w14:paraId="6A7E2909" w14:textId="77777777" w:rsidTr="00D32023">
        <w:tc>
          <w:tcPr>
            <w:tcW w:w="1373" w:type="dxa"/>
          </w:tcPr>
          <w:p w14:paraId="0F65CC49" w14:textId="77777777" w:rsidR="00D32023" w:rsidRDefault="00D32023" w:rsidP="00065141">
            <w:pPr>
              <w:widowControl w:val="0"/>
              <w:rPr>
                <w:rFonts w:ascii="Calibri" w:hAnsi="Calibri" w:cs="Arial"/>
                <w:b/>
                <w:sz w:val="22"/>
              </w:rPr>
            </w:pPr>
            <w:r>
              <w:rPr>
                <w:rFonts w:ascii="Calibri" w:hAnsi="Calibri" w:cs="Arial"/>
                <w:b/>
                <w:sz w:val="22"/>
              </w:rPr>
              <w:t>Name</w:t>
            </w:r>
          </w:p>
        </w:tc>
        <w:tc>
          <w:tcPr>
            <w:tcW w:w="7149" w:type="dxa"/>
          </w:tcPr>
          <w:p w14:paraId="4F5AD3DA" w14:textId="77777777" w:rsidR="00D32023" w:rsidRDefault="00D32023" w:rsidP="00065141">
            <w:pPr>
              <w:widowControl w:val="0"/>
              <w:jc w:val="right"/>
              <w:rPr>
                <w:rFonts w:ascii="Calibri" w:hAnsi="Calibri" w:cs="Arial"/>
                <w:b/>
                <w:sz w:val="22"/>
              </w:rPr>
            </w:pPr>
          </w:p>
        </w:tc>
      </w:tr>
      <w:tr w:rsidR="00D32023" w14:paraId="308997AB" w14:textId="77777777" w:rsidTr="00D32023">
        <w:tc>
          <w:tcPr>
            <w:tcW w:w="1373" w:type="dxa"/>
          </w:tcPr>
          <w:p w14:paraId="04F92C1E" w14:textId="77777777" w:rsidR="00D32023" w:rsidRDefault="00D32023" w:rsidP="00065141">
            <w:pPr>
              <w:widowControl w:val="0"/>
              <w:rPr>
                <w:rFonts w:ascii="Calibri" w:hAnsi="Calibri" w:cs="Arial"/>
                <w:b/>
                <w:sz w:val="22"/>
              </w:rPr>
            </w:pPr>
            <w:r>
              <w:rPr>
                <w:rFonts w:ascii="Calibri" w:hAnsi="Calibri" w:cs="Arial"/>
                <w:b/>
                <w:sz w:val="22"/>
              </w:rPr>
              <w:t>Date</w:t>
            </w:r>
          </w:p>
        </w:tc>
        <w:tc>
          <w:tcPr>
            <w:tcW w:w="7149" w:type="dxa"/>
          </w:tcPr>
          <w:p w14:paraId="661E3950" w14:textId="77777777" w:rsidR="00D32023" w:rsidRDefault="00D32023" w:rsidP="00065141">
            <w:pPr>
              <w:widowControl w:val="0"/>
              <w:jc w:val="right"/>
              <w:rPr>
                <w:rFonts w:ascii="Calibri" w:hAnsi="Calibri" w:cs="Arial"/>
                <w:b/>
                <w:sz w:val="22"/>
              </w:rPr>
            </w:pPr>
          </w:p>
        </w:tc>
      </w:tr>
    </w:tbl>
    <w:p w14:paraId="298C3A4A" w14:textId="1D306641" w:rsidR="00D32023" w:rsidRDefault="00D32023" w:rsidP="00065141">
      <w:pPr>
        <w:widowControl w:val="0"/>
        <w:jc w:val="right"/>
        <w:rPr>
          <w:rFonts w:ascii="Calibri" w:hAnsi="Calibri" w:cs="Arial"/>
          <w:b/>
          <w:sz w:val="22"/>
        </w:rPr>
      </w:pPr>
    </w:p>
    <w:p w14:paraId="3D2C0288" w14:textId="77777777" w:rsidR="000C48FD" w:rsidRPr="000C48FD" w:rsidRDefault="000C48FD" w:rsidP="000C48FD">
      <w:pPr>
        <w:widowControl w:val="0"/>
        <w:rPr>
          <w:rFonts w:ascii="Calibri" w:hAnsi="Calibri" w:cs="Arial"/>
          <w:b/>
          <w:bCs/>
          <w:iCs/>
          <w:sz w:val="22"/>
        </w:rPr>
      </w:pPr>
      <w:r w:rsidRPr="000C48FD">
        <w:rPr>
          <w:rFonts w:ascii="Calibri" w:hAnsi="Calibri" w:cs="Arial"/>
          <w:b/>
          <w:bCs/>
          <w:iCs/>
          <w:sz w:val="22"/>
        </w:rPr>
        <w:t>Advisory Council listing on website</w:t>
      </w:r>
    </w:p>
    <w:p w14:paraId="51C728C1" w14:textId="77777777" w:rsidR="00D14305" w:rsidRDefault="000C48FD" w:rsidP="000C48FD">
      <w:pPr>
        <w:widowControl w:val="0"/>
        <w:rPr>
          <w:rFonts w:ascii="Calibri" w:hAnsi="Calibri" w:cs="Arial"/>
          <w:bCs/>
          <w:iCs/>
          <w:sz w:val="22"/>
        </w:rPr>
      </w:pPr>
      <w:r w:rsidRPr="000C48FD">
        <w:rPr>
          <w:rFonts w:ascii="Calibri" w:hAnsi="Calibri" w:cs="Arial"/>
          <w:bCs/>
          <w:iCs/>
          <w:sz w:val="22"/>
        </w:rPr>
        <w:t xml:space="preserve">Please confirm if you would like us to include your contact email in the Advisory Council list on the </w:t>
      </w:r>
      <w:r w:rsidR="00EF1902">
        <w:rPr>
          <w:rFonts w:ascii="Calibri" w:hAnsi="Calibri" w:cs="Arial"/>
          <w:bCs/>
          <w:iCs/>
          <w:sz w:val="22"/>
        </w:rPr>
        <w:t xml:space="preserve">CIfA </w:t>
      </w:r>
      <w:r w:rsidRPr="000C48FD">
        <w:rPr>
          <w:rFonts w:ascii="Calibri" w:hAnsi="Calibri" w:cs="Arial"/>
          <w:bCs/>
          <w:iCs/>
          <w:sz w:val="22"/>
        </w:rPr>
        <w:t>website</w:t>
      </w:r>
      <w:r w:rsidR="00D14305">
        <w:rPr>
          <w:rFonts w:ascii="Calibri" w:hAnsi="Calibri" w:cs="Arial"/>
          <w:bCs/>
          <w:iCs/>
          <w:sz w:val="22"/>
        </w:rPr>
        <w:t xml:space="preserve"> for your term of office</w:t>
      </w:r>
      <w:r w:rsidRPr="000C48FD">
        <w:rPr>
          <w:rFonts w:ascii="Calibri" w:hAnsi="Calibri" w:cs="Arial"/>
          <w:bCs/>
          <w:iCs/>
          <w:sz w:val="22"/>
        </w:rPr>
        <w:t xml:space="preserve"> (</w:t>
      </w:r>
      <w:hyperlink r:id="rId10" w:history="1">
        <w:r w:rsidRPr="000C48FD">
          <w:rPr>
            <w:rStyle w:val="Hyperlink"/>
            <w:rFonts w:ascii="Calibri" w:hAnsi="Calibri" w:cs="Arial"/>
            <w:bCs/>
            <w:iCs/>
            <w:sz w:val="22"/>
          </w:rPr>
          <w:t>www.archaeologists.net/organisation/council</w:t>
        </w:r>
      </w:hyperlink>
      <w:r w:rsidRPr="000C48FD">
        <w:rPr>
          <w:rFonts w:ascii="Calibri" w:hAnsi="Calibri" w:cs="Arial"/>
          <w:bCs/>
          <w:iCs/>
          <w:sz w:val="22"/>
        </w:rPr>
        <w:t xml:space="preserve">) </w:t>
      </w:r>
    </w:p>
    <w:p w14:paraId="690ED6C1" w14:textId="3BA8B226" w:rsidR="000C48FD" w:rsidRPr="000C48FD" w:rsidRDefault="000C48FD" w:rsidP="000C48FD">
      <w:pPr>
        <w:widowControl w:val="0"/>
        <w:rPr>
          <w:rFonts w:ascii="Calibri" w:hAnsi="Calibri" w:cs="Arial"/>
          <w:bCs/>
          <w:i/>
          <w:sz w:val="22"/>
        </w:rPr>
      </w:pPr>
      <w:r w:rsidRPr="000C48FD">
        <w:rPr>
          <w:rFonts w:ascii="Calibri" w:hAnsi="Calibri" w:cs="Arial"/>
          <w:b/>
          <w:iCs/>
          <w:sz w:val="22"/>
        </w:rPr>
        <w:t>Yes / No</w:t>
      </w:r>
      <w:r w:rsidRPr="000C48FD">
        <w:rPr>
          <w:rFonts w:ascii="Calibri" w:hAnsi="Calibri" w:cs="Arial"/>
          <w:bCs/>
          <w:iCs/>
          <w:sz w:val="22"/>
        </w:rPr>
        <w:t xml:space="preserve"> </w:t>
      </w:r>
      <w:r w:rsidRPr="000C48FD">
        <w:rPr>
          <w:rFonts w:ascii="Calibri" w:hAnsi="Calibri" w:cs="Arial"/>
          <w:bCs/>
          <w:i/>
          <w:sz w:val="22"/>
        </w:rPr>
        <w:t>(delete as appropriate)</w:t>
      </w:r>
    </w:p>
    <w:p w14:paraId="64CF7F16" w14:textId="77777777" w:rsidR="00EB1268" w:rsidRDefault="00EB1268" w:rsidP="00665BF5">
      <w:pPr>
        <w:widowControl w:val="0"/>
        <w:rPr>
          <w:rFonts w:ascii="Calibri" w:hAnsi="Calibri" w:cs="Arial"/>
          <w:b/>
          <w:sz w:val="22"/>
        </w:rPr>
      </w:pPr>
    </w:p>
    <w:p w14:paraId="03A4E115" w14:textId="77777777" w:rsidR="00D32023" w:rsidRDefault="00D32023" w:rsidP="00065141">
      <w:pPr>
        <w:widowControl w:val="0"/>
        <w:ind w:left="720"/>
        <w:jc w:val="right"/>
        <w:rPr>
          <w:rFonts w:ascii="Calibri" w:hAnsi="Calibri" w:cs="Arial"/>
          <w:b/>
          <w:sz w:val="22"/>
        </w:rPr>
      </w:pPr>
    </w:p>
    <w:p w14:paraId="675B9EF2" w14:textId="77777777" w:rsidR="00D32023" w:rsidRDefault="00D32023" w:rsidP="00065141">
      <w:pPr>
        <w:widowControl w:val="0"/>
        <w:ind w:left="720"/>
        <w:jc w:val="right"/>
        <w:rPr>
          <w:rFonts w:ascii="Calibri" w:hAnsi="Calibri" w:cs="Arial"/>
          <w:b/>
          <w:sz w:val="22"/>
        </w:rPr>
      </w:pPr>
    </w:p>
    <w:p w14:paraId="40ED8C38" w14:textId="77777777" w:rsidR="00D32023" w:rsidRDefault="00D32023" w:rsidP="00065141">
      <w:pPr>
        <w:widowControl w:val="0"/>
        <w:ind w:left="720"/>
        <w:jc w:val="right"/>
        <w:rPr>
          <w:rFonts w:ascii="Calibri" w:hAnsi="Calibri" w:cs="Arial"/>
          <w:b/>
          <w:sz w:val="22"/>
        </w:rPr>
      </w:pPr>
    </w:p>
    <w:p w14:paraId="7429262B" w14:textId="77777777" w:rsidR="00D32023" w:rsidRDefault="00D32023" w:rsidP="00065141">
      <w:pPr>
        <w:widowControl w:val="0"/>
        <w:ind w:left="720"/>
        <w:jc w:val="right"/>
        <w:rPr>
          <w:rFonts w:ascii="Calibri" w:hAnsi="Calibri" w:cs="Arial"/>
          <w:b/>
          <w:sz w:val="22"/>
        </w:rPr>
      </w:pPr>
    </w:p>
    <w:p w14:paraId="69AA3A0D" w14:textId="77777777" w:rsidR="00D32023" w:rsidRDefault="00D32023" w:rsidP="00065141">
      <w:pPr>
        <w:widowControl w:val="0"/>
        <w:ind w:left="720"/>
        <w:jc w:val="right"/>
        <w:rPr>
          <w:rFonts w:ascii="Calibri" w:hAnsi="Calibri" w:cs="Arial"/>
          <w:b/>
          <w:sz w:val="22"/>
        </w:rPr>
      </w:pPr>
    </w:p>
    <w:p w14:paraId="4281FD6F" w14:textId="77777777" w:rsidR="00D32023" w:rsidRDefault="00D32023" w:rsidP="00065141">
      <w:pPr>
        <w:widowControl w:val="0"/>
        <w:ind w:left="720"/>
        <w:jc w:val="right"/>
        <w:rPr>
          <w:rFonts w:ascii="Calibri" w:hAnsi="Calibri" w:cs="Arial"/>
          <w:b/>
          <w:sz w:val="22"/>
        </w:rPr>
      </w:pPr>
    </w:p>
    <w:p w14:paraId="0FE456B5" w14:textId="77777777" w:rsidR="00D32023" w:rsidRDefault="00D32023" w:rsidP="00065141">
      <w:pPr>
        <w:widowControl w:val="0"/>
        <w:ind w:left="720"/>
        <w:jc w:val="right"/>
        <w:rPr>
          <w:rFonts w:ascii="Calibri" w:hAnsi="Calibri" w:cs="Arial"/>
          <w:b/>
          <w:sz w:val="22"/>
        </w:rPr>
      </w:pPr>
    </w:p>
    <w:p w14:paraId="45DF06E4" w14:textId="77777777" w:rsidR="00D32023" w:rsidRDefault="00D32023" w:rsidP="00065141">
      <w:pPr>
        <w:widowControl w:val="0"/>
        <w:ind w:left="720"/>
        <w:jc w:val="right"/>
        <w:rPr>
          <w:rFonts w:ascii="Calibri" w:hAnsi="Calibri" w:cs="Arial"/>
          <w:b/>
          <w:sz w:val="22"/>
        </w:rPr>
      </w:pPr>
    </w:p>
    <w:p w14:paraId="181827F5" w14:textId="77777777" w:rsidR="00D32023" w:rsidRDefault="00D32023" w:rsidP="00065141">
      <w:pPr>
        <w:widowControl w:val="0"/>
        <w:ind w:left="720"/>
        <w:jc w:val="right"/>
        <w:rPr>
          <w:rFonts w:ascii="Calibri" w:hAnsi="Calibri" w:cs="Arial"/>
          <w:b/>
          <w:sz w:val="22"/>
        </w:rPr>
      </w:pPr>
    </w:p>
    <w:p w14:paraId="71C18E49" w14:textId="77777777" w:rsidR="00D32023" w:rsidRDefault="00D32023" w:rsidP="00065141">
      <w:pPr>
        <w:widowControl w:val="0"/>
        <w:ind w:left="720"/>
        <w:jc w:val="right"/>
        <w:rPr>
          <w:rFonts w:ascii="Calibri" w:hAnsi="Calibri" w:cs="Arial"/>
          <w:b/>
          <w:sz w:val="22"/>
        </w:rPr>
      </w:pPr>
    </w:p>
    <w:p w14:paraId="297C6DC6" w14:textId="77777777" w:rsidR="00A022D1" w:rsidRDefault="00A022D1" w:rsidP="00065141">
      <w:pPr>
        <w:widowControl w:val="0"/>
        <w:ind w:left="720"/>
        <w:jc w:val="right"/>
        <w:rPr>
          <w:rFonts w:ascii="Calibri" w:hAnsi="Calibri" w:cs="Arial"/>
          <w:b/>
          <w:sz w:val="22"/>
        </w:rPr>
      </w:pPr>
    </w:p>
    <w:p w14:paraId="258C0419" w14:textId="77777777" w:rsidR="00A022D1" w:rsidRDefault="00A022D1" w:rsidP="00065141">
      <w:pPr>
        <w:widowControl w:val="0"/>
        <w:ind w:left="720"/>
        <w:jc w:val="right"/>
        <w:rPr>
          <w:rFonts w:ascii="Calibri" w:hAnsi="Calibri" w:cs="Arial"/>
          <w:b/>
          <w:sz w:val="22"/>
        </w:rPr>
      </w:pPr>
    </w:p>
    <w:p w14:paraId="475E12B1" w14:textId="77777777" w:rsidR="00086B0D" w:rsidRPr="00F80586" w:rsidRDefault="00086B0D" w:rsidP="00065141">
      <w:pPr>
        <w:widowControl w:val="0"/>
        <w:ind w:left="720"/>
        <w:jc w:val="right"/>
        <w:rPr>
          <w:rFonts w:ascii="Calibri" w:hAnsi="Calibri" w:cs="Arial"/>
          <w:b/>
          <w:sz w:val="22"/>
        </w:rPr>
      </w:pPr>
      <w:r w:rsidRPr="00F80586">
        <w:rPr>
          <w:rFonts w:ascii="Calibri" w:hAnsi="Calibri" w:cs="Arial"/>
          <w:b/>
          <w:sz w:val="22"/>
        </w:rPr>
        <w:lastRenderedPageBreak/>
        <w:t>Appendix 1: Guidance</w:t>
      </w:r>
    </w:p>
    <w:p w14:paraId="7EFFE27E" w14:textId="77777777" w:rsidR="00086B0D" w:rsidRPr="00F80586" w:rsidRDefault="00086B0D" w:rsidP="00065141">
      <w:pPr>
        <w:widowControl w:val="0"/>
        <w:ind w:left="720"/>
        <w:jc w:val="right"/>
        <w:rPr>
          <w:rFonts w:ascii="Calibri" w:hAnsi="Calibri" w:cs="Arial"/>
          <w:b/>
          <w:sz w:val="22"/>
        </w:rPr>
      </w:pPr>
    </w:p>
    <w:p w14:paraId="39A105F1" w14:textId="77777777" w:rsidR="00086B0D" w:rsidRPr="00F80586" w:rsidRDefault="00086B0D" w:rsidP="00065141">
      <w:pPr>
        <w:widowControl w:val="0"/>
        <w:rPr>
          <w:rFonts w:ascii="Calibri" w:hAnsi="Calibri" w:cs="Arial"/>
          <w:sz w:val="22"/>
        </w:rPr>
      </w:pPr>
      <w:r w:rsidRPr="00F80586">
        <w:rPr>
          <w:rFonts w:ascii="Calibri" w:hAnsi="Calibri" w:cs="Arial"/>
          <w:b/>
          <w:sz w:val="22"/>
        </w:rPr>
        <w:t>The Nolan Principles</w:t>
      </w:r>
      <w:r w:rsidRPr="00F80586">
        <w:rPr>
          <w:rFonts w:ascii="Calibri" w:hAnsi="Calibri" w:cs="Arial"/>
          <w:sz w:val="22"/>
        </w:rPr>
        <w:t xml:space="preserve"> </w:t>
      </w:r>
    </w:p>
    <w:p w14:paraId="716DC64A" w14:textId="77777777" w:rsidR="00086B0D" w:rsidRPr="00F80586" w:rsidRDefault="00086B0D" w:rsidP="00065141">
      <w:pPr>
        <w:widowControl w:val="0"/>
        <w:rPr>
          <w:rFonts w:ascii="Calibri" w:hAnsi="Calibri" w:cs="Arial"/>
          <w:sz w:val="22"/>
        </w:rPr>
      </w:pPr>
      <w:r w:rsidRPr="00F80586">
        <w:rPr>
          <w:rFonts w:ascii="Calibri" w:hAnsi="Calibri" w:cs="Arial"/>
          <w:sz w:val="22"/>
        </w:rPr>
        <w:t xml:space="preserve">(1995, </w:t>
      </w:r>
      <w:r w:rsidRPr="00F80586">
        <w:rPr>
          <w:rFonts w:ascii="Calibri" w:hAnsi="Calibri" w:cs="Arial"/>
          <w:i/>
          <w:sz w:val="22"/>
        </w:rPr>
        <w:t>First report of the committee of standards in public life</w:t>
      </w:r>
      <w:r w:rsidRPr="00F80586">
        <w:rPr>
          <w:rFonts w:ascii="Calibri" w:hAnsi="Calibri" w:cs="Arial"/>
          <w:sz w:val="22"/>
        </w:rPr>
        <w:t>)</w:t>
      </w:r>
    </w:p>
    <w:p w14:paraId="1B5CF9A0" w14:textId="77777777" w:rsidR="00086B0D" w:rsidRPr="00F80586" w:rsidRDefault="00086B0D" w:rsidP="00065141">
      <w:pPr>
        <w:widowControl w:val="0"/>
        <w:rPr>
          <w:rFonts w:ascii="Calibri" w:hAnsi="Calibri" w:cs="Arial"/>
          <w:sz w:val="22"/>
        </w:rPr>
      </w:pPr>
    </w:p>
    <w:tbl>
      <w:tblPr>
        <w:tblW w:w="9271" w:type="dxa"/>
        <w:tblLook w:val="00A0" w:firstRow="1" w:lastRow="0" w:firstColumn="1" w:lastColumn="0" w:noHBand="0" w:noVBand="0"/>
      </w:tblPr>
      <w:tblGrid>
        <w:gridCol w:w="2003"/>
        <w:gridCol w:w="7268"/>
      </w:tblGrid>
      <w:tr w:rsidR="00086B0D" w:rsidRPr="00F80586" w14:paraId="3289389C" w14:textId="77777777" w:rsidTr="00ED1478">
        <w:tc>
          <w:tcPr>
            <w:tcW w:w="2003" w:type="dxa"/>
          </w:tcPr>
          <w:p w14:paraId="58E12299"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Selflessness</w:t>
            </w:r>
          </w:p>
        </w:tc>
        <w:tc>
          <w:tcPr>
            <w:tcW w:w="7268" w:type="dxa"/>
          </w:tcPr>
          <w:p w14:paraId="4FF93F9E"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Holders of public office should take decisions solely in terms of the public interest.  They should not do so to gain financial or other material benefits for themselves, their family or </w:t>
            </w:r>
            <w:proofErr w:type="gramStart"/>
            <w:r w:rsidRPr="00F80586">
              <w:rPr>
                <w:rFonts w:ascii="Calibri" w:hAnsi="Calibri" w:cs="Arial"/>
                <w:sz w:val="22"/>
              </w:rPr>
              <w:t>friends</w:t>
            </w:r>
            <w:proofErr w:type="gramEnd"/>
          </w:p>
          <w:p w14:paraId="280A69CA" w14:textId="77777777" w:rsidR="00086B0D" w:rsidRPr="00F80586" w:rsidRDefault="00086B0D" w:rsidP="00065141">
            <w:pPr>
              <w:widowControl w:val="0"/>
              <w:ind w:left="79"/>
              <w:rPr>
                <w:rFonts w:ascii="Calibri" w:hAnsi="Calibri" w:cs="Arial"/>
                <w:sz w:val="22"/>
              </w:rPr>
            </w:pPr>
          </w:p>
        </w:tc>
      </w:tr>
      <w:tr w:rsidR="00086B0D" w:rsidRPr="00F80586" w14:paraId="15158A0B" w14:textId="77777777" w:rsidTr="00ED1478">
        <w:tc>
          <w:tcPr>
            <w:tcW w:w="2003" w:type="dxa"/>
          </w:tcPr>
          <w:p w14:paraId="554D846C"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Integrity</w:t>
            </w:r>
          </w:p>
        </w:tc>
        <w:tc>
          <w:tcPr>
            <w:tcW w:w="7268" w:type="dxa"/>
          </w:tcPr>
          <w:p w14:paraId="19DE1594"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Holders of public office should not place themselves under financial or other obligation to outside individuals or organisations that might influence them in the performance of their </w:t>
            </w:r>
            <w:proofErr w:type="gramStart"/>
            <w:r w:rsidRPr="00F80586">
              <w:rPr>
                <w:rFonts w:ascii="Calibri" w:hAnsi="Calibri" w:cs="Arial"/>
                <w:sz w:val="22"/>
              </w:rPr>
              <w:t>duties</w:t>
            </w:r>
            <w:proofErr w:type="gramEnd"/>
          </w:p>
          <w:p w14:paraId="77EE8948" w14:textId="77777777" w:rsidR="00086B0D" w:rsidRPr="00F80586" w:rsidRDefault="00086B0D" w:rsidP="00065141">
            <w:pPr>
              <w:widowControl w:val="0"/>
              <w:ind w:left="79"/>
              <w:rPr>
                <w:rFonts w:ascii="Calibri" w:hAnsi="Calibri" w:cs="Arial"/>
                <w:sz w:val="22"/>
              </w:rPr>
            </w:pPr>
          </w:p>
        </w:tc>
      </w:tr>
      <w:tr w:rsidR="00086B0D" w:rsidRPr="00F80586" w14:paraId="6686616C" w14:textId="77777777" w:rsidTr="00ED1478">
        <w:tc>
          <w:tcPr>
            <w:tcW w:w="2003" w:type="dxa"/>
          </w:tcPr>
          <w:p w14:paraId="765D7746"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Objectivity</w:t>
            </w:r>
          </w:p>
        </w:tc>
        <w:tc>
          <w:tcPr>
            <w:tcW w:w="7268" w:type="dxa"/>
          </w:tcPr>
          <w:p w14:paraId="7AB5A9DE"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In carrying out public business, including making appointments, awarding contracts, or recommending individuals for rewards or benefits, holders of public office should make choices on </w:t>
            </w:r>
            <w:proofErr w:type="gramStart"/>
            <w:r w:rsidRPr="00F80586">
              <w:rPr>
                <w:rFonts w:ascii="Calibri" w:hAnsi="Calibri" w:cs="Arial"/>
                <w:sz w:val="22"/>
              </w:rPr>
              <w:t>merit</w:t>
            </w:r>
            <w:proofErr w:type="gramEnd"/>
          </w:p>
          <w:p w14:paraId="2642AA27" w14:textId="77777777" w:rsidR="00086B0D" w:rsidRPr="00F80586" w:rsidRDefault="00086B0D" w:rsidP="00065141">
            <w:pPr>
              <w:widowControl w:val="0"/>
              <w:ind w:left="79"/>
              <w:rPr>
                <w:rFonts w:ascii="Calibri" w:hAnsi="Calibri" w:cs="Arial"/>
                <w:sz w:val="22"/>
              </w:rPr>
            </w:pPr>
          </w:p>
        </w:tc>
      </w:tr>
      <w:tr w:rsidR="00086B0D" w:rsidRPr="00F80586" w14:paraId="32352ED2" w14:textId="77777777" w:rsidTr="00ED1478">
        <w:tc>
          <w:tcPr>
            <w:tcW w:w="2003" w:type="dxa"/>
          </w:tcPr>
          <w:p w14:paraId="4C546279"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Accountability</w:t>
            </w:r>
          </w:p>
        </w:tc>
        <w:tc>
          <w:tcPr>
            <w:tcW w:w="7268" w:type="dxa"/>
          </w:tcPr>
          <w:p w14:paraId="5C52878F"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Holders of public office are accountable for their decisions and must submit themselves to whatever scrutiny is appropriate to their </w:t>
            </w:r>
            <w:proofErr w:type="gramStart"/>
            <w:r w:rsidRPr="00F80586">
              <w:rPr>
                <w:rFonts w:ascii="Calibri" w:hAnsi="Calibri" w:cs="Arial"/>
                <w:sz w:val="22"/>
              </w:rPr>
              <w:t>office</w:t>
            </w:r>
            <w:proofErr w:type="gramEnd"/>
          </w:p>
          <w:p w14:paraId="65275D5A" w14:textId="77777777" w:rsidR="00086B0D" w:rsidRPr="00F80586" w:rsidRDefault="00086B0D" w:rsidP="00065141">
            <w:pPr>
              <w:widowControl w:val="0"/>
              <w:ind w:left="79"/>
              <w:rPr>
                <w:rFonts w:ascii="Calibri" w:hAnsi="Calibri" w:cs="Arial"/>
                <w:sz w:val="22"/>
              </w:rPr>
            </w:pPr>
          </w:p>
        </w:tc>
      </w:tr>
      <w:tr w:rsidR="00086B0D" w:rsidRPr="00F80586" w14:paraId="532ECBD2" w14:textId="77777777" w:rsidTr="00ED1478">
        <w:tc>
          <w:tcPr>
            <w:tcW w:w="2003" w:type="dxa"/>
          </w:tcPr>
          <w:p w14:paraId="3D52020F"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Openness</w:t>
            </w:r>
          </w:p>
        </w:tc>
        <w:tc>
          <w:tcPr>
            <w:tcW w:w="7268" w:type="dxa"/>
          </w:tcPr>
          <w:p w14:paraId="0E25D624"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Holders of public office should be as open as possible about all the decisions and actions that they take.  They should give reasons for their decisions and restrict information only when the wider interest </w:t>
            </w:r>
            <w:proofErr w:type="gramStart"/>
            <w:r w:rsidRPr="00F80586">
              <w:rPr>
                <w:rFonts w:ascii="Calibri" w:hAnsi="Calibri" w:cs="Arial"/>
                <w:sz w:val="22"/>
              </w:rPr>
              <w:t>demands</w:t>
            </w:r>
            <w:proofErr w:type="gramEnd"/>
          </w:p>
          <w:p w14:paraId="5C94CAA4" w14:textId="77777777" w:rsidR="00086B0D" w:rsidRPr="00F80586" w:rsidRDefault="00086B0D" w:rsidP="00065141">
            <w:pPr>
              <w:widowControl w:val="0"/>
              <w:ind w:left="79"/>
              <w:rPr>
                <w:rFonts w:ascii="Calibri" w:hAnsi="Calibri" w:cs="Arial"/>
                <w:sz w:val="22"/>
              </w:rPr>
            </w:pPr>
          </w:p>
        </w:tc>
      </w:tr>
      <w:tr w:rsidR="00086B0D" w:rsidRPr="00F80586" w14:paraId="4BB75057" w14:textId="77777777" w:rsidTr="00ED1478">
        <w:tc>
          <w:tcPr>
            <w:tcW w:w="2003" w:type="dxa"/>
          </w:tcPr>
          <w:p w14:paraId="454E13C0"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Honesty</w:t>
            </w:r>
          </w:p>
        </w:tc>
        <w:tc>
          <w:tcPr>
            <w:tcW w:w="7268" w:type="dxa"/>
          </w:tcPr>
          <w:p w14:paraId="5F588C22"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 xml:space="preserve">Holders of public office have a duty to declare any private interests relating to their duties and to take steps to resolve any conflicts in a way that protects the public </w:t>
            </w:r>
            <w:proofErr w:type="gramStart"/>
            <w:r w:rsidRPr="00F80586">
              <w:rPr>
                <w:rFonts w:ascii="Calibri" w:hAnsi="Calibri" w:cs="Arial"/>
                <w:sz w:val="22"/>
              </w:rPr>
              <w:t>interest</w:t>
            </w:r>
            <w:proofErr w:type="gramEnd"/>
          </w:p>
          <w:p w14:paraId="6304D6F5" w14:textId="77777777" w:rsidR="00086B0D" w:rsidRPr="00F80586" w:rsidRDefault="00086B0D" w:rsidP="00065141">
            <w:pPr>
              <w:widowControl w:val="0"/>
              <w:ind w:left="79"/>
              <w:rPr>
                <w:rFonts w:ascii="Calibri" w:hAnsi="Calibri" w:cs="Arial"/>
                <w:sz w:val="22"/>
              </w:rPr>
            </w:pPr>
          </w:p>
        </w:tc>
      </w:tr>
      <w:tr w:rsidR="00086B0D" w:rsidRPr="00F80586" w14:paraId="6458C9DF" w14:textId="77777777" w:rsidTr="00ED1478">
        <w:tc>
          <w:tcPr>
            <w:tcW w:w="2003" w:type="dxa"/>
          </w:tcPr>
          <w:p w14:paraId="5292038E" w14:textId="77777777" w:rsidR="00086B0D" w:rsidRPr="00F80586" w:rsidRDefault="00086B0D" w:rsidP="00065141">
            <w:pPr>
              <w:widowControl w:val="0"/>
              <w:numPr>
                <w:ilvl w:val="0"/>
                <w:numId w:val="15"/>
              </w:numPr>
              <w:spacing w:after="0" w:line="240" w:lineRule="auto"/>
              <w:rPr>
                <w:rFonts w:ascii="Calibri" w:hAnsi="Calibri" w:cs="Arial"/>
                <w:sz w:val="22"/>
              </w:rPr>
            </w:pPr>
            <w:r w:rsidRPr="00F80586">
              <w:rPr>
                <w:rFonts w:ascii="Calibri" w:hAnsi="Calibri" w:cs="Arial"/>
                <w:sz w:val="22"/>
              </w:rPr>
              <w:t>Leadership</w:t>
            </w:r>
          </w:p>
        </w:tc>
        <w:tc>
          <w:tcPr>
            <w:tcW w:w="7268" w:type="dxa"/>
          </w:tcPr>
          <w:p w14:paraId="469F3248" w14:textId="77777777" w:rsidR="00086B0D" w:rsidRPr="00F80586" w:rsidRDefault="00086B0D" w:rsidP="00065141">
            <w:pPr>
              <w:widowControl w:val="0"/>
              <w:ind w:left="79"/>
              <w:rPr>
                <w:rFonts w:ascii="Calibri" w:hAnsi="Calibri" w:cs="Arial"/>
                <w:sz w:val="22"/>
              </w:rPr>
            </w:pPr>
            <w:r w:rsidRPr="00F80586">
              <w:rPr>
                <w:rFonts w:ascii="Calibri" w:hAnsi="Calibri" w:cs="Arial"/>
                <w:sz w:val="22"/>
              </w:rPr>
              <w:t>Holders of public office should promote and support these principles by leadership and example</w:t>
            </w:r>
          </w:p>
        </w:tc>
      </w:tr>
    </w:tbl>
    <w:p w14:paraId="3D45686C" w14:textId="69086273" w:rsidR="00A80FAC" w:rsidRDefault="00A80FAC" w:rsidP="00065141">
      <w:pPr>
        <w:widowControl w:val="0"/>
        <w:spacing w:after="0" w:line="240" w:lineRule="auto"/>
        <w:rPr>
          <w:rFonts w:asciiTheme="minorHAnsi" w:hAnsiTheme="minorHAnsi"/>
          <w:sz w:val="22"/>
        </w:rPr>
      </w:pPr>
    </w:p>
    <w:p w14:paraId="01B5B970" w14:textId="77777777" w:rsidR="00A80FAC" w:rsidRDefault="00A80FAC">
      <w:pPr>
        <w:spacing w:after="0" w:line="240" w:lineRule="auto"/>
        <w:rPr>
          <w:rFonts w:asciiTheme="minorHAnsi" w:hAnsiTheme="minorHAnsi"/>
          <w:sz w:val="22"/>
        </w:rPr>
      </w:pPr>
      <w:r>
        <w:rPr>
          <w:rFonts w:asciiTheme="minorHAnsi" w:hAnsiTheme="minorHAnsi"/>
          <w:sz w:val="22"/>
        </w:rPr>
        <w:br w:type="page"/>
      </w:r>
    </w:p>
    <w:p w14:paraId="412E56E8" w14:textId="23742B22" w:rsidR="00C62A7A" w:rsidRDefault="00C62A7A" w:rsidP="00C62A7A">
      <w:pPr>
        <w:widowControl w:val="0"/>
        <w:ind w:left="720"/>
        <w:jc w:val="right"/>
        <w:rPr>
          <w:rFonts w:ascii="Calibri" w:hAnsi="Calibri" w:cs="Arial"/>
          <w:b/>
          <w:sz w:val="22"/>
        </w:rPr>
      </w:pPr>
      <w:r w:rsidRPr="00F80586">
        <w:rPr>
          <w:rFonts w:ascii="Calibri" w:hAnsi="Calibri" w:cs="Arial"/>
          <w:b/>
          <w:sz w:val="22"/>
        </w:rPr>
        <w:lastRenderedPageBreak/>
        <w:t xml:space="preserve">Appendix </w:t>
      </w:r>
      <w:r>
        <w:rPr>
          <w:rFonts w:ascii="Calibri" w:hAnsi="Calibri" w:cs="Arial"/>
          <w:b/>
          <w:sz w:val="22"/>
        </w:rPr>
        <w:t>2: Policy</w:t>
      </w:r>
    </w:p>
    <w:p w14:paraId="4805ADFD" w14:textId="77777777" w:rsidR="008F6BD0" w:rsidRPr="008F6BD0" w:rsidRDefault="008F6BD0" w:rsidP="008F6BD0">
      <w:pPr>
        <w:rPr>
          <w:rFonts w:asciiTheme="minorHAnsi" w:hAnsiTheme="minorHAnsi" w:cstheme="minorHAnsi"/>
          <w:b/>
          <w:bCs/>
          <w:sz w:val="22"/>
        </w:rPr>
      </w:pPr>
      <w:r w:rsidRPr="008F6BD0">
        <w:rPr>
          <w:rFonts w:asciiTheme="minorHAnsi" w:hAnsiTheme="minorHAnsi" w:cstheme="minorHAnsi"/>
          <w:b/>
          <w:bCs/>
          <w:sz w:val="22"/>
        </w:rPr>
        <w:t>POLICY ON THE USE OF AI RECORDING IN CIFA MEETINGS</w:t>
      </w:r>
    </w:p>
    <w:p w14:paraId="531C818E" w14:textId="77777777" w:rsidR="008F6BD0" w:rsidRPr="008F6BD0" w:rsidRDefault="008F6BD0" w:rsidP="008F6BD0">
      <w:pPr>
        <w:pStyle w:val="ListParagraph"/>
        <w:numPr>
          <w:ilvl w:val="0"/>
          <w:numId w:val="18"/>
        </w:numPr>
        <w:spacing w:after="0" w:line="240" w:lineRule="auto"/>
        <w:rPr>
          <w:rFonts w:asciiTheme="minorHAnsi" w:hAnsiTheme="minorHAnsi" w:cstheme="minorHAnsi"/>
          <w:sz w:val="22"/>
        </w:rPr>
      </w:pPr>
      <w:r w:rsidRPr="008F6BD0">
        <w:rPr>
          <w:rFonts w:asciiTheme="minorHAnsi" w:hAnsiTheme="minorHAnsi" w:cstheme="minorHAnsi"/>
          <w:sz w:val="22"/>
        </w:rPr>
        <w:t>The Board of Directors has agreed a policy that the use of AI technology, transcription or sound recording of CIfA committee meetings (including the Board of Directors, Advisory Council and any committee or working group established to support the work of the Board) by committee members or other attendees is not permitted due to concerns about breaches to GDPR, security of information, and the creation of unagreed documented records.</w:t>
      </w:r>
    </w:p>
    <w:p w14:paraId="07A2FF1A" w14:textId="77777777" w:rsidR="008F6BD0" w:rsidRPr="008F6BD0" w:rsidRDefault="008F6BD0" w:rsidP="008F6BD0">
      <w:pPr>
        <w:pStyle w:val="ListParagraph"/>
        <w:rPr>
          <w:rFonts w:asciiTheme="minorHAnsi" w:hAnsiTheme="minorHAnsi" w:cstheme="minorHAnsi"/>
          <w:sz w:val="22"/>
        </w:rPr>
      </w:pPr>
    </w:p>
    <w:p w14:paraId="13214C1C" w14:textId="77777777" w:rsidR="008F6BD0" w:rsidRDefault="008F6BD0" w:rsidP="008F6BD0">
      <w:pPr>
        <w:pStyle w:val="ListParagraph"/>
        <w:numPr>
          <w:ilvl w:val="0"/>
          <w:numId w:val="18"/>
        </w:numPr>
        <w:spacing w:after="0" w:line="240" w:lineRule="auto"/>
        <w:rPr>
          <w:rFonts w:asciiTheme="minorHAnsi" w:hAnsiTheme="minorHAnsi" w:cstheme="minorHAnsi"/>
          <w:sz w:val="22"/>
        </w:rPr>
      </w:pPr>
      <w:r w:rsidRPr="008F6BD0">
        <w:rPr>
          <w:rFonts w:asciiTheme="minorHAnsi" w:hAnsiTheme="minorHAnsi" w:cstheme="minorHAnsi"/>
          <w:sz w:val="22"/>
        </w:rPr>
        <w:t xml:space="preserve">CIfA staff or a nominated individual on behalf of CIfA attend CIfA meetings to produce a draft record of a meeting in the form of written minutes. These minutes are then approved by the committee and become a formal record of the discussions and decisions made. </w:t>
      </w:r>
    </w:p>
    <w:p w14:paraId="79F8418D" w14:textId="77777777" w:rsidR="008F6BD0" w:rsidRPr="008F6BD0" w:rsidRDefault="008F6BD0" w:rsidP="008F6BD0">
      <w:pPr>
        <w:spacing w:after="0" w:line="240" w:lineRule="auto"/>
        <w:rPr>
          <w:rFonts w:asciiTheme="minorHAnsi" w:hAnsiTheme="minorHAnsi" w:cstheme="minorHAnsi"/>
          <w:sz w:val="22"/>
        </w:rPr>
      </w:pPr>
    </w:p>
    <w:p w14:paraId="08C68509" w14:textId="72F61992" w:rsidR="008F6BD0" w:rsidRDefault="008F6BD0" w:rsidP="008F6BD0">
      <w:pPr>
        <w:pStyle w:val="ListParagraph"/>
        <w:numPr>
          <w:ilvl w:val="0"/>
          <w:numId w:val="18"/>
        </w:numPr>
        <w:spacing w:after="0" w:line="240" w:lineRule="auto"/>
        <w:rPr>
          <w:rFonts w:asciiTheme="minorHAnsi" w:hAnsiTheme="minorHAnsi" w:cstheme="minorHAnsi"/>
          <w:sz w:val="22"/>
        </w:rPr>
      </w:pPr>
      <w:r w:rsidRPr="008F6BD0">
        <w:rPr>
          <w:rFonts w:asciiTheme="minorHAnsi" w:hAnsiTheme="minorHAnsi" w:cstheme="minorHAnsi"/>
          <w:sz w:val="22"/>
        </w:rPr>
        <w:t>For online CIfA meetings, these are recorded where necessary by CIfA staff with the knowledge of all present. Once the minutes have been approved, recordings are deleted.</w:t>
      </w:r>
    </w:p>
    <w:p w14:paraId="3B5B625D" w14:textId="77777777" w:rsidR="008F6BD0" w:rsidRPr="008F6BD0" w:rsidRDefault="008F6BD0" w:rsidP="008F6BD0">
      <w:pPr>
        <w:spacing w:after="0" w:line="240" w:lineRule="auto"/>
        <w:rPr>
          <w:rFonts w:asciiTheme="minorHAnsi" w:hAnsiTheme="minorHAnsi" w:cstheme="minorHAnsi"/>
          <w:sz w:val="22"/>
        </w:rPr>
      </w:pPr>
    </w:p>
    <w:p w14:paraId="48CAC5F1" w14:textId="77777777" w:rsidR="008F6BD0" w:rsidRPr="008F6BD0" w:rsidRDefault="008F6BD0" w:rsidP="008F6BD0">
      <w:pPr>
        <w:pStyle w:val="ListParagraph"/>
        <w:numPr>
          <w:ilvl w:val="0"/>
          <w:numId w:val="18"/>
        </w:numPr>
        <w:spacing w:after="0" w:line="240" w:lineRule="auto"/>
        <w:rPr>
          <w:rFonts w:asciiTheme="minorHAnsi" w:hAnsiTheme="minorHAnsi" w:cstheme="minorHAnsi"/>
          <w:sz w:val="22"/>
        </w:rPr>
      </w:pPr>
      <w:r w:rsidRPr="008F6BD0">
        <w:rPr>
          <w:rFonts w:asciiTheme="minorHAnsi" w:hAnsiTheme="minorHAnsi" w:cstheme="minorHAnsi"/>
          <w:sz w:val="22"/>
        </w:rPr>
        <w:t>Committee members or meeting attendees can ask for additional information or support from CIfA if they use AI to help with accessibility by contacting a member of CIfA staff.</w:t>
      </w:r>
    </w:p>
    <w:p w14:paraId="465511B0" w14:textId="77777777" w:rsidR="00C62A7A" w:rsidRPr="00F80586" w:rsidRDefault="00C62A7A" w:rsidP="00C62A7A">
      <w:pPr>
        <w:widowControl w:val="0"/>
        <w:ind w:left="720"/>
        <w:jc w:val="right"/>
        <w:rPr>
          <w:rFonts w:ascii="Calibri" w:hAnsi="Calibri" w:cs="Arial"/>
          <w:b/>
          <w:sz w:val="22"/>
        </w:rPr>
      </w:pPr>
    </w:p>
    <w:p w14:paraId="63164956" w14:textId="77777777" w:rsidR="0055706A" w:rsidRPr="00327BCB" w:rsidRDefault="0055706A" w:rsidP="00065141">
      <w:pPr>
        <w:widowControl w:val="0"/>
        <w:spacing w:after="0" w:line="240" w:lineRule="auto"/>
        <w:rPr>
          <w:rFonts w:asciiTheme="minorHAnsi" w:hAnsiTheme="minorHAnsi"/>
          <w:sz w:val="22"/>
        </w:rPr>
      </w:pPr>
    </w:p>
    <w:sectPr w:rsidR="0055706A" w:rsidRPr="00327BCB" w:rsidSect="009E4C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4A4F" w14:textId="77777777" w:rsidR="00347710" w:rsidRDefault="00347710">
      <w:pPr>
        <w:spacing w:after="0" w:line="240" w:lineRule="auto"/>
      </w:pPr>
      <w:r>
        <w:separator/>
      </w:r>
    </w:p>
  </w:endnote>
  <w:endnote w:type="continuationSeparator" w:id="0">
    <w:p w14:paraId="1DBEBEC3" w14:textId="77777777" w:rsidR="00347710" w:rsidRDefault="0034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BC4F" w14:textId="77777777" w:rsidR="003442B2" w:rsidRDefault="0034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1478"/>
      <w:docPartObj>
        <w:docPartGallery w:val="Page Numbers (Bottom of Page)"/>
        <w:docPartUnique/>
      </w:docPartObj>
    </w:sdtPr>
    <w:sdtContent>
      <w:p w14:paraId="43D3D0C7" w14:textId="77777777" w:rsidR="00D32023" w:rsidRDefault="00526CE9">
        <w:pPr>
          <w:pStyle w:val="Footer"/>
          <w:jc w:val="right"/>
        </w:pPr>
        <w:r w:rsidRPr="00D32023">
          <w:rPr>
            <w:rFonts w:asciiTheme="minorHAnsi" w:hAnsiTheme="minorHAnsi"/>
            <w:sz w:val="20"/>
            <w:szCs w:val="20"/>
          </w:rPr>
          <w:fldChar w:fldCharType="begin"/>
        </w:r>
        <w:r w:rsidR="00D32023" w:rsidRPr="00D32023">
          <w:rPr>
            <w:rFonts w:asciiTheme="minorHAnsi" w:hAnsiTheme="minorHAnsi"/>
            <w:sz w:val="20"/>
            <w:szCs w:val="20"/>
          </w:rPr>
          <w:instrText xml:space="preserve"> PAGE   \* MERGEFORMAT </w:instrText>
        </w:r>
        <w:r w:rsidRPr="00D32023">
          <w:rPr>
            <w:rFonts w:asciiTheme="minorHAnsi" w:hAnsiTheme="minorHAnsi"/>
            <w:sz w:val="20"/>
            <w:szCs w:val="20"/>
          </w:rPr>
          <w:fldChar w:fldCharType="separate"/>
        </w:r>
        <w:r w:rsidR="00F415E0">
          <w:rPr>
            <w:rFonts w:asciiTheme="minorHAnsi" w:hAnsiTheme="minorHAnsi"/>
            <w:noProof/>
            <w:sz w:val="20"/>
            <w:szCs w:val="20"/>
          </w:rPr>
          <w:t>6</w:t>
        </w:r>
        <w:r w:rsidRPr="00D32023">
          <w:rPr>
            <w:rFonts w:asciiTheme="minorHAnsi" w:hAnsiTheme="minorHAnsi"/>
            <w:sz w:val="20"/>
            <w:szCs w:val="20"/>
          </w:rPr>
          <w:fldChar w:fldCharType="end"/>
        </w:r>
      </w:p>
    </w:sdtContent>
  </w:sdt>
  <w:p w14:paraId="2FFD2A60" w14:textId="77777777" w:rsidR="00FE51E2" w:rsidRDefault="00FE5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B201" w14:textId="77777777" w:rsidR="003442B2" w:rsidRDefault="0034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53BD" w14:textId="77777777" w:rsidR="00347710" w:rsidRDefault="00347710">
      <w:pPr>
        <w:spacing w:after="0" w:line="240" w:lineRule="auto"/>
      </w:pPr>
      <w:r>
        <w:separator/>
      </w:r>
    </w:p>
  </w:footnote>
  <w:footnote w:type="continuationSeparator" w:id="0">
    <w:p w14:paraId="0AFB7C50" w14:textId="77777777" w:rsidR="00347710" w:rsidRDefault="0034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E456" w14:textId="77777777" w:rsidR="003442B2" w:rsidRDefault="00344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E395" w14:textId="77777777" w:rsidR="003442B2" w:rsidRDefault="00344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D57B" w14:textId="77777777" w:rsidR="003442B2" w:rsidRDefault="0034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8382A"/>
    <w:multiLevelType w:val="hybridMultilevel"/>
    <w:tmpl w:val="50188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0818DE"/>
    <w:multiLevelType w:val="hybridMultilevel"/>
    <w:tmpl w:val="1E4EAB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78FAEC"/>
    <w:multiLevelType w:val="hybridMultilevel"/>
    <w:tmpl w:val="3F463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14D3EC3"/>
    <w:multiLevelType w:val="hybridMultilevel"/>
    <w:tmpl w:val="4B1414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2B1338F"/>
    <w:multiLevelType w:val="hybridMultilevel"/>
    <w:tmpl w:val="ACEE7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B71541"/>
    <w:multiLevelType w:val="hybridMultilevel"/>
    <w:tmpl w:val="5CC27B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8AE8D9"/>
    <w:multiLevelType w:val="hybridMultilevel"/>
    <w:tmpl w:val="6A04E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4025AC"/>
    <w:multiLevelType w:val="hybridMultilevel"/>
    <w:tmpl w:val="5A1E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D4410"/>
    <w:multiLevelType w:val="hybridMultilevel"/>
    <w:tmpl w:val="A4A84452"/>
    <w:lvl w:ilvl="0" w:tplc="4C584D2C">
      <w:start w:val="1"/>
      <w:numFmt w:val="bullet"/>
      <w:lvlText w:val="•"/>
      <w:lvlJc w:val="left"/>
      <w:pPr>
        <w:tabs>
          <w:tab w:val="num" w:pos="720"/>
        </w:tabs>
        <w:ind w:left="720" w:hanging="360"/>
      </w:pPr>
      <w:rPr>
        <w:rFonts w:ascii="Times New Roman" w:hAnsi="Times New Roman" w:hint="default"/>
      </w:rPr>
    </w:lvl>
    <w:lvl w:ilvl="1" w:tplc="0EAAECF4" w:tentative="1">
      <w:start w:val="1"/>
      <w:numFmt w:val="bullet"/>
      <w:lvlText w:val="•"/>
      <w:lvlJc w:val="left"/>
      <w:pPr>
        <w:tabs>
          <w:tab w:val="num" w:pos="1440"/>
        </w:tabs>
        <w:ind w:left="1440" w:hanging="360"/>
      </w:pPr>
      <w:rPr>
        <w:rFonts w:ascii="Times New Roman" w:hAnsi="Times New Roman" w:hint="default"/>
      </w:rPr>
    </w:lvl>
    <w:lvl w:ilvl="2" w:tplc="E5A48180" w:tentative="1">
      <w:start w:val="1"/>
      <w:numFmt w:val="bullet"/>
      <w:lvlText w:val="•"/>
      <w:lvlJc w:val="left"/>
      <w:pPr>
        <w:tabs>
          <w:tab w:val="num" w:pos="2160"/>
        </w:tabs>
        <w:ind w:left="2160" w:hanging="360"/>
      </w:pPr>
      <w:rPr>
        <w:rFonts w:ascii="Times New Roman" w:hAnsi="Times New Roman" w:hint="default"/>
      </w:rPr>
    </w:lvl>
    <w:lvl w:ilvl="3" w:tplc="9478556A" w:tentative="1">
      <w:start w:val="1"/>
      <w:numFmt w:val="bullet"/>
      <w:lvlText w:val="•"/>
      <w:lvlJc w:val="left"/>
      <w:pPr>
        <w:tabs>
          <w:tab w:val="num" w:pos="2880"/>
        </w:tabs>
        <w:ind w:left="2880" w:hanging="360"/>
      </w:pPr>
      <w:rPr>
        <w:rFonts w:ascii="Times New Roman" w:hAnsi="Times New Roman" w:hint="default"/>
      </w:rPr>
    </w:lvl>
    <w:lvl w:ilvl="4" w:tplc="5F6E5F76" w:tentative="1">
      <w:start w:val="1"/>
      <w:numFmt w:val="bullet"/>
      <w:lvlText w:val="•"/>
      <w:lvlJc w:val="left"/>
      <w:pPr>
        <w:tabs>
          <w:tab w:val="num" w:pos="3600"/>
        </w:tabs>
        <w:ind w:left="3600" w:hanging="360"/>
      </w:pPr>
      <w:rPr>
        <w:rFonts w:ascii="Times New Roman" w:hAnsi="Times New Roman" w:hint="default"/>
      </w:rPr>
    </w:lvl>
    <w:lvl w:ilvl="5" w:tplc="B59C926E" w:tentative="1">
      <w:start w:val="1"/>
      <w:numFmt w:val="bullet"/>
      <w:lvlText w:val="•"/>
      <w:lvlJc w:val="left"/>
      <w:pPr>
        <w:tabs>
          <w:tab w:val="num" w:pos="4320"/>
        </w:tabs>
        <w:ind w:left="4320" w:hanging="360"/>
      </w:pPr>
      <w:rPr>
        <w:rFonts w:ascii="Times New Roman" w:hAnsi="Times New Roman" w:hint="default"/>
      </w:rPr>
    </w:lvl>
    <w:lvl w:ilvl="6" w:tplc="23C4A326" w:tentative="1">
      <w:start w:val="1"/>
      <w:numFmt w:val="bullet"/>
      <w:lvlText w:val="•"/>
      <w:lvlJc w:val="left"/>
      <w:pPr>
        <w:tabs>
          <w:tab w:val="num" w:pos="5040"/>
        </w:tabs>
        <w:ind w:left="5040" w:hanging="360"/>
      </w:pPr>
      <w:rPr>
        <w:rFonts w:ascii="Times New Roman" w:hAnsi="Times New Roman" w:hint="default"/>
      </w:rPr>
    </w:lvl>
    <w:lvl w:ilvl="7" w:tplc="959C1046" w:tentative="1">
      <w:start w:val="1"/>
      <w:numFmt w:val="bullet"/>
      <w:lvlText w:val="•"/>
      <w:lvlJc w:val="left"/>
      <w:pPr>
        <w:tabs>
          <w:tab w:val="num" w:pos="5760"/>
        </w:tabs>
        <w:ind w:left="5760" w:hanging="360"/>
      </w:pPr>
      <w:rPr>
        <w:rFonts w:ascii="Times New Roman" w:hAnsi="Times New Roman" w:hint="default"/>
      </w:rPr>
    </w:lvl>
    <w:lvl w:ilvl="8" w:tplc="9E50EA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3A0A76"/>
    <w:multiLevelType w:val="hybridMultilevel"/>
    <w:tmpl w:val="3DE26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0257D1"/>
    <w:multiLevelType w:val="multilevel"/>
    <w:tmpl w:val="636E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335C1"/>
    <w:multiLevelType w:val="multilevel"/>
    <w:tmpl w:val="E66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BD44CD"/>
    <w:multiLevelType w:val="hybridMultilevel"/>
    <w:tmpl w:val="603C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04DE9"/>
    <w:multiLevelType w:val="hybridMultilevel"/>
    <w:tmpl w:val="4D3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E5232"/>
    <w:multiLevelType w:val="multilevel"/>
    <w:tmpl w:val="00B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6DDAB"/>
    <w:multiLevelType w:val="hybridMultilevel"/>
    <w:tmpl w:val="C453C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A37EBA"/>
    <w:multiLevelType w:val="hybridMultilevel"/>
    <w:tmpl w:val="13F0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C4613"/>
    <w:multiLevelType w:val="hybridMultilevel"/>
    <w:tmpl w:val="1264F2D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90081479">
    <w:abstractNumId w:val="10"/>
  </w:num>
  <w:num w:numId="2" w16cid:durableId="1968973956">
    <w:abstractNumId w:val="14"/>
  </w:num>
  <w:num w:numId="3" w16cid:durableId="352146013">
    <w:abstractNumId w:val="11"/>
  </w:num>
  <w:num w:numId="4" w16cid:durableId="273639871">
    <w:abstractNumId w:val="8"/>
  </w:num>
  <w:num w:numId="5" w16cid:durableId="1835292355">
    <w:abstractNumId w:val="16"/>
  </w:num>
  <w:num w:numId="6" w16cid:durableId="1048989221">
    <w:abstractNumId w:val="0"/>
  </w:num>
  <w:num w:numId="7" w16cid:durableId="1885871648">
    <w:abstractNumId w:val="1"/>
  </w:num>
  <w:num w:numId="8" w16cid:durableId="1595089195">
    <w:abstractNumId w:val="6"/>
  </w:num>
  <w:num w:numId="9" w16cid:durableId="1572960018">
    <w:abstractNumId w:val="5"/>
  </w:num>
  <w:num w:numId="10" w16cid:durableId="119962287">
    <w:abstractNumId w:val="3"/>
  </w:num>
  <w:num w:numId="11" w16cid:durableId="161700551">
    <w:abstractNumId w:val="15"/>
  </w:num>
  <w:num w:numId="12" w16cid:durableId="1587962477">
    <w:abstractNumId w:val="4"/>
  </w:num>
  <w:num w:numId="13" w16cid:durableId="82724306">
    <w:abstractNumId w:val="2"/>
  </w:num>
  <w:num w:numId="14" w16cid:durableId="397675706">
    <w:abstractNumId w:val="13"/>
  </w:num>
  <w:num w:numId="15" w16cid:durableId="855576345">
    <w:abstractNumId w:val="17"/>
  </w:num>
  <w:num w:numId="16" w16cid:durableId="869489132">
    <w:abstractNumId w:val="7"/>
  </w:num>
  <w:num w:numId="17" w16cid:durableId="493565998">
    <w:abstractNumId w:val="12"/>
  </w:num>
  <w:num w:numId="18" w16cid:durableId="535241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6A"/>
    <w:rsid w:val="00065141"/>
    <w:rsid w:val="0007126F"/>
    <w:rsid w:val="000730BC"/>
    <w:rsid w:val="00086B0D"/>
    <w:rsid w:val="000C48FD"/>
    <w:rsid w:val="000C6542"/>
    <w:rsid w:val="000E0B46"/>
    <w:rsid w:val="000E57B9"/>
    <w:rsid w:val="001149FF"/>
    <w:rsid w:val="0013325A"/>
    <w:rsid w:val="0013784D"/>
    <w:rsid w:val="00177C3D"/>
    <w:rsid w:val="001D0FA5"/>
    <w:rsid w:val="001D5225"/>
    <w:rsid w:val="001E2449"/>
    <w:rsid w:val="00203610"/>
    <w:rsid w:val="00224EDD"/>
    <w:rsid w:val="00246631"/>
    <w:rsid w:val="00285680"/>
    <w:rsid w:val="00287F2B"/>
    <w:rsid w:val="00291F7A"/>
    <w:rsid w:val="002A7086"/>
    <w:rsid w:val="002B4E62"/>
    <w:rsid w:val="002E618F"/>
    <w:rsid w:val="00311086"/>
    <w:rsid w:val="00327BCB"/>
    <w:rsid w:val="003442B2"/>
    <w:rsid w:val="00347710"/>
    <w:rsid w:val="003576CA"/>
    <w:rsid w:val="0036169F"/>
    <w:rsid w:val="003D1E4B"/>
    <w:rsid w:val="003F165E"/>
    <w:rsid w:val="00411C38"/>
    <w:rsid w:val="00415CCB"/>
    <w:rsid w:val="004C0243"/>
    <w:rsid w:val="004D4E8C"/>
    <w:rsid w:val="00515D62"/>
    <w:rsid w:val="00520DCC"/>
    <w:rsid w:val="00526CE9"/>
    <w:rsid w:val="00526E6F"/>
    <w:rsid w:val="0055706A"/>
    <w:rsid w:val="005627A5"/>
    <w:rsid w:val="00570D65"/>
    <w:rsid w:val="00571251"/>
    <w:rsid w:val="005803CA"/>
    <w:rsid w:val="005A3101"/>
    <w:rsid w:val="005F3878"/>
    <w:rsid w:val="00611FF6"/>
    <w:rsid w:val="00665BF5"/>
    <w:rsid w:val="006B1DE5"/>
    <w:rsid w:val="006C7442"/>
    <w:rsid w:val="00733908"/>
    <w:rsid w:val="007807CA"/>
    <w:rsid w:val="007A70F0"/>
    <w:rsid w:val="007D630D"/>
    <w:rsid w:val="00831599"/>
    <w:rsid w:val="00836EB7"/>
    <w:rsid w:val="008437BF"/>
    <w:rsid w:val="00865D65"/>
    <w:rsid w:val="0086656D"/>
    <w:rsid w:val="00873719"/>
    <w:rsid w:val="00881720"/>
    <w:rsid w:val="00882481"/>
    <w:rsid w:val="008949D4"/>
    <w:rsid w:val="008C5991"/>
    <w:rsid w:val="008F472D"/>
    <w:rsid w:val="008F6BD0"/>
    <w:rsid w:val="00920610"/>
    <w:rsid w:val="0093604D"/>
    <w:rsid w:val="0095090D"/>
    <w:rsid w:val="00965B58"/>
    <w:rsid w:val="00973C1A"/>
    <w:rsid w:val="009E2CA4"/>
    <w:rsid w:val="009E4CFB"/>
    <w:rsid w:val="009E513B"/>
    <w:rsid w:val="009F2784"/>
    <w:rsid w:val="00A022D1"/>
    <w:rsid w:val="00A246EF"/>
    <w:rsid w:val="00A65AB1"/>
    <w:rsid w:val="00A7543F"/>
    <w:rsid w:val="00A80351"/>
    <w:rsid w:val="00A80FAC"/>
    <w:rsid w:val="00AC7414"/>
    <w:rsid w:val="00AF0CC6"/>
    <w:rsid w:val="00B00D5C"/>
    <w:rsid w:val="00B36632"/>
    <w:rsid w:val="00BC30B7"/>
    <w:rsid w:val="00BD229D"/>
    <w:rsid w:val="00C17D1B"/>
    <w:rsid w:val="00C56CAC"/>
    <w:rsid w:val="00C62A7A"/>
    <w:rsid w:val="00CB7F9A"/>
    <w:rsid w:val="00D01142"/>
    <w:rsid w:val="00D14305"/>
    <w:rsid w:val="00D32023"/>
    <w:rsid w:val="00DA399E"/>
    <w:rsid w:val="00DE0EC4"/>
    <w:rsid w:val="00DE7EB9"/>
    <w:rsid w:val="00E3286E"/>
    <w:rsid w:val="00E5274A"/>
    <w:rsid w:val="00E55DA0"/>
    <w:rsid w:val="00E96B72"/>
    <w:rsid w:val="00E96DD8"/>
    <w:rsid w:val="00EB1268"/>
    <w:rsid w:val="00ED1E1B"/>
    <w:rsid w:val="00ED4A62"/>
    <w:rsid w:val="00EF1902"/>
    <w:rsid w:val="00EF6995"/>
    <w:rsid w:val="00F06049"/>
    <w:rsid w:val="00F415E0"/>
    <w:rsid w:val="00F54108"/>
    <w:rsid w:val="00F57559"/>
    <w:rsid w:val="00F57A42"/>
    <w:rsid w:val="00FD585C"/>
    <w:rsid w:val="00FE018A"/>
    <w:rsid w:val="00FE0EB7"/>
    <w:rsid w:val="00FE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DB87CC"/>
  <w15:docId w15:val="{FF738912-C89B-43AE-AD85-D102EFC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C4"/>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9"/>
    <w:qFormat/>
    <w:rsid w:val="00DE0EC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E0E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E0EC4"/>
    <w:pPr>
      <w:keepNext/>
      <w:keepLines/>
      <w:spacing w:before="200" w:after="0"/>
      <w:outlineLvl w:val="2"/>
    </w:pPr>
    <w:rPr>
      <w:rFonts w:ascii="Cambria" w:eastAsia="Times New Roman"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0EC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E0EC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E0EC4"/>
    <w:rPr>
      <w:rFonts w:ascii="Cambria" w:hAnsi="Cambria" w:cs="Times New Roman"/>
      <w:b/>
      <w:bCs/>
      <w:color w:val="4F81BD"/>
    </w:rPr>
  </w:style>
  <w:style w:type="paragraph" w:styleId="Title">
    <w:name w:val="Title"/>
    <w:basedOn w:val="Normal"/>
    <w:next w:val="Normal"/>
    <w:link w:val="TitleChar"/>
    <w:uiPriority w:val="99"/>
    <w:qFormat/>
    <w:rsid w:val="00DE0E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E0EC4"/>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DE0EC4"/>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99"/>
    <w:locked/>
    <w:rsid w:val="00DE0EC4"/>
    <w:rPr>
      <w:rFonts w:ascii="Cambria" w:hAnsi="Cambria" w:cs="Times New Roman"/>
      <w:i/>
      <w:iCs/>
      <w:color w:val="4F81BD"/>
      <w:spacing w:val="15"/>
      <w:sz w:val="24"/>
      <w:szCs w:val="24"/>
    </w:rPr>
  </w:style>
  <w:style w:type="paragraph" w:styleId="NoSpacing">
    <w:name w:val="No Spacing"/>
    <w:uiPriority w:val="99"/>
    <w:qFormat/>
    <w:rsid w:val="00DE0EC4"/>
    <w:rPr>
      <w:sz w:val="22"/>
      <w:szCs w:val="22"/>
      <w:lang w:eastAsia="en-US"/>
    </w:rPr>
  </w:style>
  <w:style w:type="paragraph" w:styleId="BalloonText">
    <w:name w:val="Balloon Text"/>
    <w:basedOn w:val="Normal"/>
    <w:link w:val="BalloonTextChar"/>
    <w:uiPriority w:val="99"/>
    <w:semiHidden/>
    <w:rsid w:val="00DE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EC4"/>
    <w:rPr>
      <w:rFonts w:ascii="Tahoma" w:hAnsi="Tahoma" w:cs="Tahoma"/>
      <w:sz w:val="16"/>
      <w:szCs w:val="16"/>
    </w:rPr>
  </w:style>
  <w:style w:type="character" w:styleId="Hyperlink">
    <w:name w:val="Hyperlink"/>
    <w:basedOn w:val="DefaultParagraphFont"/>
    <w:uiPriority w:val="99"/>
    <w:rsid w:val="00DE0EC4"/>
    <w:rPr>
      <w:rFonts w:cs="Times New Roman"/>
      <w:color w:val="0000FF"/>
      <w:u w:val="single"/>
    </w:rPr>
  </w:style>
  <w:style w:type="paragraph" w:styleId="Header">
    <w:name w:val="header"/>
    <w:basedOn w:val="Normal"/>
    <w:link w:val="HeaderChar"/>
    <w:uiPriority w:val="99"/>
    <w:semiHidden/>
    <w:rsid w:val="00DE0E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E0EC4"/>
    <w:rPr>
      <w:rFonts w:ascii="Arial" w:hAnsi="Arial" w:cs="Times New Roman"/>
      <w:sz w:val="24"/>
    </w:rPr>
  </w:style>
  <w:style w:type="paragraph" w:styleId="Footer">
    <w:name w:val="footer"/>
    <w:basedOn w:val="Normal"/>
    <w:link w:val="FooterChar"/>
    <w:uiPriority w:val="99"/>
    <w:rsid w:val="00DE0EC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E0EC4"/>
    <w:rPr>
      <w:rFonts w:ascii="Arial" w:hAnsi="Arial" w:cs="Times New Roman"/>
      <w:sz w:val="24"/>
    </w:rPr>
  </w:style>
  <w:style w:type="character" w:styleId="CommentReference">
    <w:name w:val="annotation reference"/>
    <w:basedOn w:val="DefaultParagraphFont"/>
    <w:uiPriority w:val="99"/>
    <w:semiHidden/>
    <w:rsid w:val="00DE0EC4"/>
    <w:rPr>
      <w:rFonts w:cs="Times New Roman"/>
      <w:sz w:val="16"/>
      <w:szCs w:val="16"/>
    </w:rPr>
  </w:style>
  <w:style w:type="paragraph" w:styleId="CommentText">
    <w:name w:val="annotation text"/>
    <w:basedOn w:val="Normal"/>
    <w:link w:val="CommentTextChar"/>
    <w:uiPriority w:val="99"/>
    <w:semiHidden/>
    <w:rsid w:val="00DE0EC4"/>
    <w:rPr>
      <w:sz w:val="20"/>
      <w:szCs w:val="20"/>
    </w:rPr>
  </w:style>
  <w:style w:type="character" w:customStyle="1" w:styleId="CommentTextChar">
    <w:name w:val="Comment Text Char"/>
    <w:basedOn w:val="DefaultParagraphFont"/>
    <w:link w:val="CommentText"/>
    <w:uiPriority w:val="99"/>
    <w:semiHidden/>
    <w:rsid w:val="0055706A"/>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DE0EC4"/>
    <w:rPr>
      <w:b/>
      <w:bCs/>
    </w:rPr>
  </w:style>
  <w:style w:type="character" w:customStyle="1" w:styleId="CommentSubjectChar">
    <w:name w:val="Comment Subject Char"/>
    <w:basedOn w:val="CommentTextChar"/>
    <w:link w:val="CommentSubject"/>
    <w:uiPriority w:val="99"/>
    <w:semiHidden/>
    <w:rsid w:val="0055706A"/>
    <w:rPr>
      <w:rFonts w:ascii="Arial" w:hAnsi="Arial"/>
      <w:b/>
      <w:bCs/>
      <w:sz w:val="20"/>
      <w:szCs w:val="20"/>
      <w:lang w:eastAsia="en-US"/>
    </w:rPr>
  </w:style>
  <w:style w:type="paragraph" w:customStyle="1" w:styleId="Default">
    <w:name w:val="Default"/>
    <w:rsid w:val="008C5991"/>
    <w:pPr>
      <w:autoSpaceDE w:val="0"/>
      <w:autoSpaceDN w:val="0"/>
      <w:adjustRightInd w:val="0"/>
    </w:pPr>
    <w:rPr>
      <w:rFonts w:ascii="Arial" w:eastAsia="Times New Roman" w:hAnsi="Arial" w:cs="Arial"/>
      <w:color w:val="000000"/>
      <w:sz w:val="24"/>
      <w:szCs w:val="24"/>
    </w:rPr>
  </w:style>
  <w:style w:type="paragraph" w:customStyle="1" w:styleId="Default1">
    <w:name w:val="Default1"/>
    <w:basedOn w:val="Default"/>
    <w:next w:val="Default"/>
    <w:uiPriority w:val="99"/>
    <w:rsid w:val="008C5991"/>
    <w:rPr>
      <w:color w:val="auto"/>
    </w:rPr>
  </w:style>
  <w:style w:type="character" w:styleId="FollowedHyperlink">
    <w:name w:val="FollowedHyperlink"/>
    <w:basedOn w:val="DefaultParagraphFont"/>
    <w:uiPriority w:val="99"/>
    <w:semiHidden/>
    <w:unhideWhenUsed/>
    <w:rsid w:val="009F2784"/>
    <w:rPr>
      <w:color w:val="800080" w:themeColor="followedHyperlink"/>
      <w:u w:val="single"/>
    </w:rPr>
  </w:style>
  <w:style w:type="table" w:styleId="TableGrid">
    <w:name w:val="Table Grid"/>
    <w:basedOn w:val="TableNormal"/>
    <w:locked/>
    <w:rsid w:val="00D3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B46"/>
    <w:pPr>
      <w:ind w:left="720"/>
      <w:contextualSpacing/>
    </w:pPr>
  </w:style>
  <w:style w:type="character" w:styleId="UnresolvedMention">
    <w:name w:val="Unresolved Mention"/>
    <w:basedOn w:val="DefaultParagraphFont"/>
    <w:uiPriority w:val="99"/>
    <w:semiHidden/>
    <w:unhideWhenUsed/>
    <w:rsid w:val="000C4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04804">
      <w:marLeft w:val="0"/>
      <w:marRight w:val="0"/>
      <w:marTop w:val="0"/>
      <w:marBottom w:val="0"/>
      <w:divBdr>
        <w:top w:val="none" w:sz="0" w:space="0" w:color="auto"/>
        <w:left w:val="none" w:sz="0" w:space="0" w:color="auto"/>
        <w:bottom w:val="none" w:sz="0" w:space="0" w:color="auto"/>
        <w:right w:val="none" w:sz="0" w:space="0" w:color="auto"/>
      </w:divBdr>
      <w:divsChild>
        <w:div w:id="1442604797">
          <w:marLeft w:val="0"/>
          <w:marRight w:val="0"/>
          <w:marTop w:val="100"/>
          <w:marBottom w:val="100"/>
          <w:divBdr>
            <w:top w:val="none" w:sz="0" w:space="0" w:color="auto"/>
            <w:left w:val="none" w:sz="0" w:space="0" w:color="auto"/>
            <w:bottom w:val="none" w:sz="0" w:space="0" w:color="auto"/>
            <w:right w:val="none" w:sz="0" w:space="0" w:color="auto"/>
          </w:divBdr>
          <w:divsChild>
            <w:div w:id="1442604814">
              <w:marLeft w:val="0"/>
              <w:marRight w:val="3733"/>
              <w:marTop w:val="0"/>
              <w:marBottom w:val="0"/>
              <w:divBdr>
                <w:top w:val="none" w:sz="0" w:space="0" w:color="auto"/>
                <w:left w:val="single" w:sz="12" w:space="27" w:color="BEB7A9"/>
                <w:bottom w:val="none" w:sz="0" w:space="0" w:color="auto"/>
                <w:right w:val="single" w:sz="12" w:space="0" w:color="BEB7A9"/>
              </w:divBdr>
              <w:divsChild>
                <w:div w:id="1442604813">
                  <w:marLeft w:val="0"/>
                  <w:marRight w:val="0"/>
                  <w:marTop w:val="0"/>
                  <w:marBottom w:val="0"/>
                  <w:divBdr>
                    <w:top w:val="none" w:sz="0" w:space="0" w:color="auto"/>
                    <w:left w:val="none" w:sz="0" w:space="0" w:color="auto"/>
                    <w:bottom w:val="none" w:sz="0" w:space="0" w:color="auto"/>
                    <w:right w:val="none" w:sz="0" w:space="0" w:color="auto"/>
                  </w:divBdr>
                  <w:divsChild>
                    <w:div w:id="1442604816">
                      <w:marLeft w:val="0"/>
                      <w:marRight w:val="0"/>
                      <w:marTop w:val="0"/>
                      <w:marBottom w:val="0"/>
                      <w:divBdr>
                        <w:top w:val="none" w:sz="0" w:space="0" w:color="auto"/>
                        <w:left w:val="none" w:sz="0" w:space="0" w:color="auto"/>
                        <w:bottom w:val="none" w:sz="0" w:space="0" w:color="auto"/>
                        <w:right w:val="none" w:sz="0" w:space="0" w:color="auto"/>
                      </w:divBdr>
                      <w:divsChild>
                        <w:div w:id="1442604820">
                          <w:marLeft w:val="0"/>
                          <w:marRight w:val="0"/>
                          <w:marTop w:val="0"/>
                          <w:marBottom w:val="0"/>
                          <w:divBdr>
                            <w:top w:val="none" w:sz="0" w:space="0" w:color="auto"/>
                            <w:left w:val="none" w:sz="0" w:space="0" w:color="auto"/>
                            <w:bottom w:val="none" w:sz="0" w:space="0" w:color="auto"/>
                            <w:right w:val="none" w:sz="0" w:space="0" w:color="auto"/>
                          </w:divBdr>
                          <w:divsChild>
                            <w:div w:id="1442604815">
                              <w:marLeft w:val="0"/>
                              <w:marRight w:val="-21867"/>
                              <w:marTop w:val="0"/>
                              <w:marBottom w:val="0"/>
                              <w:divBdr>
                                <w:top w:val="none" w:sz="0" w:space="0" w:color="auto"/>
                                <w:left w:val="none" w:sz="0" w:space="0" w:color="auto"/>
                                <w:bottom w:val="none" w:sz="0" w:space="0" w:color="auto"/>
                                <w:right w:val="none" w:sz="0" w:space="0" w:color="auto"/>
                              </w:divBdr>
                              <w:divsChild>
                                <w:div w:id="1442604811">
                                  <w:marLeft w:val="0"/>
                                  <w:marRight w:val="0"/>
                                  <w:marTop w:val="0"/>
                                  <w:marBottom w:val="0"/>
                                  <w:divBdr>
                                    <w:top w:val="none" w:sz="0" w:space="0" w:color="auto"/>
                                    <w:left w:val="none" w:sz="0" w:space="0" w:color="auto"/>
                                    <w:bottom w:val="none" w:sz="0" w:space="0" w:color="auto"/>
                                    <w:right w:val="none" w:sz="0" w:space="0" w:color="auto"/>
                                  </w:divBdr>
                                  <w:divsChild>
                                    <w:div w:id="1442604796">
                                      <w:marLeft w:val="0"/>
                                      <w:marRight w:val="0"/>
                                      <w:marTop w:val="0"/>
                                      <w:marBottom w:val="0"/>
                                      <w:divBdr>
                                        <w:top w:val="none" w:sz="0" w:space="0" w:color="auto"/>
                                        <w:left w:val="none" w:sz="0" w:space="0" w:color="auto"/>
                                        <w:bottom w:val="none" w:sz="0" w:space="0" w:color="auto"/>
                                        <w:right w:val="none" w:sz="0" w:space="0" w:color="auto"/>
                                      </w:divBdr>
                                      <w:divsChild>
                                        <w:div w:id="1442604818">
                                          <w:marLeft w:val="0"/>
                                          <w:marRight w:val="0"/>
                                          <w:marTop w:val="0"/>
                                          <w:marBottom w:val="0"/>
                                          <w:divBdr>
                                            <w:top w:val="none" w:sz="0" w:space="0" w:color="auto"/>
                                            <w:left w:val="none" w:sz="0" w:space="0" w:color="auto"/>
                                            <w:bottom w:val="none" w:sz="0" w:space="0" w:color="auto"/>
                                            <w:right w:val="none" w:sz="0" w:space="0" w:color="auto"/>
                                          </w:divBdr>
                                          <w:divsChild>
                                            <w:div w:id="1442604809">
                                              <w:marLeft w:val="0"/>
                                              <w:marRight w:val="0"/>
                                              <w:marTop w:val="0"/>
                                              <w:marBottom w:val="0"/>
                                              <w:divBdr>
                                                <w:top w:val="none" w:sz="0" w:space="0" w:color="auto"/>
                                                <w:left w:val="none" w:sz="0" w:space="0" w:color="auto"/>
                                                <w:bottom w:val="none" w:sz="0" w:space="0" w:color="auto"/>
                                                <w:right w:val="none" w:sz="0" w:space="0" w:color="auto"/>
                                              </w:divBdr>
                                              <w:divsChild>
                                                <w:div w:id="14426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604805">
      <w:marLeft w:val="0"/>
      <w:marRight w:val="0"/>
      <w:marTop w:val="0"/>
      <w:marBottom w:val="0"/>
      <w:divBdr>
        <w:top w:val="none" w:sz="0" w:space="0" w:color="auto"/>
        <w:left w:val="none" w:sz="0" w:space="0" w:color="auto"/>
        <w:bottom w:val="none" w:sz="0" w:space="0" w:color="auto"/>
        <w:right w:val="none" w:sz="0" w:space="0" w:color="auto"/>
      </w:divBdr>
    </w:div>
    <w:div w:id="1442604810">
      <w:marLeft w:val="0"/>
      <w:marRight w:val="0"/>
      <w:marTop w:val="0"/>
      <w:marBottom w:val="0"/>
      <w:divBdr>
        <w:top w:val="none" w:sz="0" w:space="0" w:color="auto"/>
        <w:left w:val="none" w:sz="0" w:space="0" w:color="auto"/>
        <w:bottom w:val="none" w:sz="0" w:space="0" w:color="auto"/>
        <w:right w:val="none" w:sz="0" w:space="0" w:color="auto"/>
      </w:divBdr>
      <w:divsChild>
        <w:div w:id="1442604807">
          <w:marLeft w:val="0"/>
          <w:marRight w:val="0"/>
          <w:marTop w:val="100"/>
          <w:marBottom w:val="100"/>
          <w:divBdr>
            <w:top w:val="none" w:sz="0" w:space="0" w:color="auto"/>
            <w:left w:val="none" w:sz="0" w:space="0" w:color="auto"/>
            <w:bottom w:val="none" w:sz="0" w:space="0" w:color="auto"/>
            <w:right w:val="none" w:sz="0" w:space="0" w:color="auto"/>
          </w:divBdr>
          <w:divsChild>
            <w:div w:id="1442604821">
              <w:marLeft w:val="0"/>
              <w:marRight w:val="3733"/>
              <w:marTop w:val="0"/>
              <w:marBottom w:val="0"/>
              <w:divBdr>
                <w:top w:val="none" w:sz="0" w:space="0" w:color="auto"/>
                <w:left w:val="single" w:sz="12" w:space="27" w:color="BEB7A9"/>
                <w:bottom w:val="none" w:sz="0" w:space="0" w:color="auto"/>
                <w:right w:val="single" w:sz="12" w:space="0" w:color="BEB7A9"/>
              </w:divBdr>
              <w:divsChild>
                <w:div w:id="1442604817">
                  <w:marLeft w:val="0"/>
                  <w:marRight w:val="0"/>
                  <w:marTop w:val="0"/>
                  <w:marBottom w:val="0"/>
                  <w:divBdr>
                    <w:top w:val="none" w:sz="0" w:space="0" w:color="auto"/>
                    <w:left w:val="none" w:sz="0" w:space="0" w:color="auto"/>
                    <w:bottom w:val="none" w:sz="0" w:space="0" w:color="auto"/>
                    <w:right w:val="none" w:sz="0" w:space="0" w:color="auto"/>
                  </w:divBdr>
                  <w:divsChild>
                    <w:div w:id="1442604801">
                      <w:marLeft w:val="0"/>
                      <w:marRight w:val="0"/>
                      <w:marTop w:val="0"/>
                      <w:marBottom w:val="0"/>
                      <w:divBdr>
                        <w:top w:val="none" w:sz="0" w:space="0" w:color="auto"/>
                        <w:left w:val="none" w:sz="0" w:space="0" w:color="auto"/>
                        <w:bottom w:val="none" w:sz="0" w:space="0" w:color="auto"/>
                        <w:right w:val="none" w:sz="0" w:space="0" w:color="auto"/>
                      </w:divBdr>
                      <w:divsChild>
                        <w:div w:id="1442604802">
                          <w:marLeft w:val="0"/>
                          <w:marRight w:val="0"/>
                          <w:marTop w:val="0"/>
                          <w:marBottom w:val="0"/>
                          <w:divBdr>
                            <w:top w:val="none" w:sz="0" w:space="0" w:color="auto"/>
                            <w:left w:val="none" w:sz="0" w:space="0" w:color="auto"/>
                            <w:bottom w:val="none" w:sz="0" w:space="0" w:color="auto"/>
                            <w:right w:val="none" w:sz="0" w:space="0" w:color="auto"/>
                          </w:divBdr>
                          <w:divsChild>
                            <w:div w:id="1442604798">
                              <w:marLeft w:val="0"/>
                              <w:marRight w:val="-21867"/>
                              <w:marTop w:val="0"/>
                              <w:marBottom w:val="0"/>
                              <w:divBdr>
                                <w:top w:val="none" w:sz="0" w:space="0" w:color="auto"/>
                                <w:left w:val="none" w:sz="0" w:space="0" w:color="auto"/>
                                <w:bottom w:val="none" w:sz="0" w:space="0" w:color="auto"/>
                                <w:right w:val="none" w:sz="0" w:space="0" w:color="auto"/>
                              </w:divBdr>
                              <w:divsChild>
                                <w:div w:id="1442604803">
                                  <w:marLeft w:val="0"/>
                                  <w:marRight w:val="0"/>
                                  <w:marTop w:val="0"/>
                                  <w:marBottom w:val="0"/>
                                  <w:divBdr>
                                    <w:top w:val="none" w:sz="0" w:space="0" w:color="auto"/>
                                    <w:left w:val="none" w:sz="0" w:space="0" w:color="auto"/>
                                    <w:bottom w:val="none" w:sz="0" w:space="0" w:color="auto"/>
                                    <w:right w:val="none" w:sz="0" w:space="0" w:color="auto"/>
                                  </w:divBdr>
                                  <w:divsChild>
                                    <w:div w:id="1442604800">
                                      <w:marLeft w:val="0"/>
                                      <w:marRight w:val="0"/>
                                      <w:marTop w:val="0"/>
                                      <w:marBottom w:val="0"/>
                                      <w:divBdr>
                                        <w:top w:val="none" w:sz="0" w:space="0" w:color="auto"/>
                                        <w:left w:val="none" w:sz="0" w:space="0" w:color="auto"/>
                                        <w:bottom w:val="none" w:sz="0" w:space="0" w:color="auto"/>
                                        <w:right w:val="none" w:sz="0" w:space="0" w:color="auto"/>
                                      </w:divBdr>
                                      <w:divsChild>
                                        <w:div w:id="1442604799">
                                          <w:marLeft w:val="0"/>
                                          <w:marRight w:val="0"/>
                                          <w:marTop w:val="0"/>
                                          <w:marBottom w:val="0"/>
                                          <w:divBdr>
                                            <w:top w:val="none" w:sz="0" w:space="0" w:color="auto"/>
                                            <w:left w:val="none" w:sz="0" w:space="0" w:color="auto"/>
                                            <w:bottom w:val="none" w:sz="0" w:space="0" w:color="auto"/>
                                            <w:right w:val="none" w:sz="0" w:space="0" w:color="auto"/>
                                          </w:divBdr>
                                          <w:divsChild>
                                            <w:div w:id="1442604812">
                                              <w:marLeft w:val="0"/>
                                              <w:marRight w:val="0"/>
                                              <w:marTop w:val="0"/>
                                              <w:marBottom w:val="0"/>
                                              <w:divBdr>
                                                <w:top w:val="none" w:sz="0" w:space="0" w:color="auto"/>
                                                <w:left w:val="none" w:sz="0" w:space="0" w:color="auto"/>
                                                <w:bottom w:val="none" w:sz="0" w:space="0" w:color="auto"/>
                                                <w:right w:val="none" w:sz="0" w:space="0" w:color="auto"/>
                                              </w:divBdr>
                                              <w:divsChild>
                                                <w:div w:id="14426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60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rchaeologists.net/organisation/coun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DFB81-F841-48BA-9A35-2D5847EFA085}">
  <ds:schemaRefs>
    <ds:schemaRef ds:uri="http://schemas.microsoft.com/sharepoint/v3/contenttype/forms"/>
  </ds:schemaRefs>
</ds:datastoreItem>
</file>

<file path=customXml/itemProps2.xml><?xml version="1.0" encoding="utf-8"?>
<ds:datastoreItem xmlns:ds="http://schemas.openxmlformats.org/officeDocument/2006/customXml" ds:itemID="{4C66BE35-E862-499A-BA43-D2F16E8D7B28}">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3.xml><?xml version="1.0" encoding="utf-8"?>
<ds:datastoreItem xmlns:ds="http://schemas.openxmlformats.org/officeDocument/2006/customXml" ds:itemID="{3A85D5C4-34CF-4803-B642-EA967FE0F671}"/>
</file>

<file path=docProps/app.xml><?xml version="1.0" encoding="utf-8"?>
<Properties xmlns="http://schemas.openxmlformats.org/officeDocument/2006/extended-properties" xmlns:vt="http://schemas.openxmlformats.org/officeDocument/2006/docPropsVTypes">
  <Template>Normal</Template>
  <TotalTime>78</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brianmurrell</dc:creator>
  <cp:lastModifiedBy>Alex Llewellyn</cp:lastModifiedBy>
  <cp:revision>26</cp:revision>
  <dcterms:created xsi:type="dcterms:W3CDTF">2021-07-26T10:51:00Z</dcterms:created>
  <dcterms:modified xsi:type="dcterms:W3CDTF">2023-10-20T08:08:00Z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1465600</vt:r8>
  </property>
  <property fmtid="{D5CDD505-2E9C-101B-9397-08002B2CF9AE}" pid="4" name="MediaServiceImageTags">
    <vt:lpwstr/>
  </property>
</Properties>
</file>