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96B25" w14:textId="613B4BA8" w:rsidR="00D54D9C" w:rsidRPr="00C339C5" w:rsidRDefault="00F378DE">
      <w:pPr>
        <w:rPr>
          <w:sz w:val="24"/>
          <w:szCs w:val="24"/>
        </w:rPr>
      </w:pPr>
      <w:r w:rsidRPr="00C339C5">
        <w:rPr>
          <w:rFonts w:ascii="Calibri" w:eastAsia="Calibri" w:hAnsi="Calibri" w:cs="Arial"/>
          <w:noProof/>
          <w:sz w:val="24"/>
          <w:szCs w:val="24"/>
        </w:rPr>
        <mc:AlternateContent>
          <mc:Choice Requires="wps">
            <w:drawing>
              <wp:anchor distT="0" distB="0" distL="114300" distR="114300" simplePos="0" relativeHeight="251659264" behindDoc="0" locked="0" layoutInCell="1" allowOverlap="1" wp14:anchorId="34955DDD" wp14:editId="308185AB">
                <wp:simplePos x="0" y="0"/>
                <wp:positionH relativeFrom="page">
                  <wp:align>left</wp:align>
                </wp:positionH>
                <wp:positionV relativeFrom="paragraph">
                  <wp:posOffset>0</wp:posOffset>
                </wp:positionV>
                <wp:extent cx="7524750" cy="1193800"/>
                <wp:effectExtent l="0" t="0" r="0" b="6350"/>
                <wp:wrapNone/>
                <wp:docPr id="1551064329" name="Rectangle 6"/>
                <wp:cNvGraphicFramePr/>
                <a:graphic xmlns:a="http://schemas.openxmlformats.org/drawingml/2006/main">
                  <a:graphicData uri="http://schemas.microsoft.com/office/word/2010/wordprocessingShape">
                    <wps:wsp>
                      <wps:cNvSpPr/>
                      <wps:spPr>
                        <a:xfrm>
                          <a:off x="0" y="0"/>
                          <a:ext cx="7524750" cy="1193800"/>
                        </a:xfrm>
                        <a:prstGeom prst="rect">
                          <a:avLst/>
                        </a:prstGeom>
                        <a:solidFill>
                          <a:srgbClr val="70267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1ED576" w14:textId="68535B62" w:rsidR="00681227" w:rsidRDefault="00681227" w:rsidP="00F378DE">
                            <w:pPr>
                              <w:spacing w:after="200" w:line="276" w:lineRule="auto"/>
                              <w:jc w:val="center"/>
                              <w:rPr>
                                <w:rFonts w:ascii="Calibri" w:eastAsia="Calibri" w:hAnsi="Calibri" w:cs="Arial"/>
                                <w:b/>
                                <w:sz w:val="48"/>
                                <w:szCs w:val="48"/>
                              </w:rPr>
                            </w:pPr>
                            <w:r>
                              <w:rPr>
                                <w:rFonts w:ascii="Calibri" w:eastAsia="Calibri" w:hAnsi="Calibri" w:cs="Arial"/>
                                <w:b/>
                                <w:sz w:val="48"/>
                                <w:szCs w:val="48"/>
                              </w:rPr>
                              <w:t>Registered Organisation inspections:</w:t>
                            </w:r>
                          </w:p>
                          <w:p w14:paraId="7A956CE4" w14:textId="6164741A" w:rsidR="00681227" w:rsidRPr="008B678B" w:rsidRDefault="00681227" w:rsidP="00F378DE">
                            <w:pPr>
                              <w:spacing w:after="200" w:line="276" w:lineRule="auto"/>
                              <w:jc w:val="center"/>
                              <w:rPr>
                                <w:rFonts w:ascii="Calibri" w:eastAsia="Calibri" w:hAnsi="Calibri" w:cs="Arial"/>
                                <w:b/>
                                <w:sz w:val="48"/>
                                <w:szCs w:val="48"/>
                              </w:rPr>
                            </w:pPr>
                            <w:r>
                              <w:rPr>
                                <w:rFonts w:ascii="Calibri" w:eastAsia="Calibri" w:hAnsi="Calibri" w:cs="Arial"/>
                                <w:b/>
                                <w:sz w:val="48"/>
                                <w:szCs w:val="48"/>
                              </w:rPr>
                              <w:t xml:space="preserve">Information for </w:t>
                            </w:r>
                            <w:r w:rsidR="008A5993">
                              <w:rPr>
                                <w:rFonts w:ascii="Calibri" w:eastAsia="Calibri" w:hAnsi="Calibri" w:cs="Arial"/>
                                <w:b/>
                                <w:sz w:val="48"/>
                                <w:szCs w:val="48"/>
                              </w:rPr>
                              <w:t>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55DDD" id="Rectangle 6" o:spid="_x0000_s1026" style="position:absolute;margin-left:0;margin-top:0;width:592.5pt;height:9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" fillcolor="#702670" stroked="f" strokeweight="1pt">
                <v:textbox>
                  <w:txbxContent>
                    <w:p w14:paraId="291ED576" w14:textId="68535B62" w:rsidR="00681227" w:rsidRDefault="00681227" w:rsidP="00F378DE">
                      <w:pPr>
                        <w:spacing w:after="200" w:line="276" w:lineRule="auto"/>
                        <w:jc w:val="center"/>
                        <w:rPr>
                          <w:rFonts w:ascii="Calibri" w:eastAsia="Calibri" w:hAnsi="Calibri" w:cs="Arial"/>
                          <w:b/>
                          <w:sz w:val="48"/>
                          <w:szCs w:val="48"/>
                        </w:rPr>
                      </w:pPr>
                      <w:r>
                        <w:rPr>
                          <w:rFonts w:ascii="Calibri" w:eastAsia="Calibri" w:hAnsi="Calibri" w:cs="Arial"/>
                          <w:b/>
                          <w:sz w:val="48"/>
                          <w:szCs w:val="48"/>
                        </w:rPr>
                        <w:t>Registered Organisation inspections:</w:t>
                      </w:r>
                    </w:p>
                    <w:p w14:paraId="7A956CE4" w14:textId="6164741A" w:rsidR="00681227" w:rsidRPr="008B678B" w:rsidRDefault="00681227" w:rsidP="00F378DE">
                      <w:pPr>
                        <w:spacing w:after="200" w:line="276" w:lineRule="auto"/>
                        <w:jc w:val="center"/>
                        <w:rPr>
                          <w:rFonts w:ascii="Calibri" w:eastAsia="Calibri" w:hAnsi="Calibri" w:cs="Arial"/>
                          <w:b/>
                          <w:sz w:val="48"/>
                          <w:szCs w:val="48"/>
                        </w:rPr>
                      </w:pPr>
                      <w:r>
                        <w:rPr>
                          <w:rFonts w:ascii="Calibri" w:eastAsia="Calibri" w:hAnsi="Calibri" w:cs="Arial"/>
                          <w:b/>
                          <w:sz w:val="48"/>
                          <w:szCs w:val="48"/>
                        </w:rPr>
                        <w:t xml:space="preserve">Information for </w:t>
                      </w:r>
                      <w:r w:rsidR="008A5993">
                        <w:rPr>
                          <w:rFonts w:ascii="Calibri" w:eastAsia="Calibri" w:hAnsi="Calibri" w:cs="Arial"/>
                          <w:b/>
                          <w:sz w:val="48"/>
                          <w:szCs w:val="48"/>
                        </w:rPr>
                        <w:t>organisations</w:t>
                      </w:r>
                    </w:p>
                  </w:txbxContent>
                </v:textbox>
                <w10:wrap anchorx="page"/>
              </v:rect>
            </w:pict>
          </mc:Fallback>
        </mc:AlternateContent>
      </w:r>
    </w:p>
    <w:p w14:paraId="50A75F41" w14:textId="15C24613" w:rsidR="00681227" w:rsidRPr="00C339C5" w:rsidRDefault="00681227" w:rsidP="00681227">
      <w:pPr>
        <w:rPr>
          <w:sz w:val="24"/>
          <w:szCs w:val="24"/>
        </w:rPr>
      </w:pPr>
    </w:p>
    <w:p w14:paraId="3B741DD2" w14:textId="3193D011" w:rsidR="00681227" w:rsidRPr="00C339C5" w:rsidRDefault="00681227" w:rsidP="00681227">
      <w:pPr>
        <w:rPr>
          <w:sz w:val="24"/>
          <w:szCs w:val="24"/>
        </w:rPr>
      </w:pPr>
    </w:p>
    <w:p w14:paraId="264E43D8" w14:textId="24567BE9" w:rsidR="00681227" w:rsidRPr="00C339C5" w:rsidRDefault="00681227" w:rsidP="00681227">
      <w:pPr>
        <w:rPr>
          <w:sz w:val="24"/>
          <w:szCs w:val="24"/>
        </w:rPr>
      </w:pPr>
    </w:p>
    <w:p w14:paraId="46AAE105" w14:textId="24DC7210" w:rsidR="00F378DE" w:rsidRDefault="00FE08AD">
      <w:pPr>
        <w:rPr>
          <w:rFonts w:ascii="Calibri" w:hAnsi="Calibri" w:cs="Calibri"/>
          <w:sz w:val="24"/>
          <w:szCs w:val="24"/>
        </w:rPr>
      </w:pPr>
      <w:r>
        <w:rPr>
          <w:rFonts w:ascii="Calibri" w:hAnsi="Calibri" w:cs="Calibri"/>
          <w:noProof/>
          <w:sz w:val="24"/>
          <w:szCs w:val="24"/>
        </w:rPr>
        <w:drawing>
          <wp:anchor distT="0" distB="0" distL="114300" distR="114300" simplePos="0" relativeHeight="251661312" behindDoc="1" locked="0" layoutInCell="1" allowOverlap="1" wp14:anchorId="4D573A2D" wp14:editId="4A577282">
            <wp:simplePos x="0" y="0"/>
            <wp:positionH relativeFrom="margin">
              <wp:posOffset>4568718</wp:posOffset>
            </wp:positionH>
            <wp:positionV relativeFrom="paragraph">
              <wp:posOffset>71623</wp:posOffset>
            </wp:positionV>
            <wp:extent cx="1438275" cy="1438275"/>
            <wp:effectExtent l="0" t="0" r="9525" b="9525"/>
            <wp:wrapTight wrapText="bothSides">
              <wp:wrapPolygon edited="0">
                <wp:start x="0" y="0"/>
                <wp:lineTo x="0" y="21457"/>
                <wp:lineTo x="21457" y="21457"/>
                <wp:lineTo x="21457" y="0"/>
                <wp:lineTo x="0" y="0"/>
              </wp:wrapPolygon>
            </wp:wrapTight>
            <wp:docPr id="1215796994" name="Picture 8"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96994" name="Picture 8" descr="A purple circle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38B58" w14:textId="665B1C2F" w:rsidR="00F378DE" w:rsidRDefault="00681227">
      <w:pPr>
        <w:rPr>
          <w:rFonts w:ascii="Calibri" w:hAnsi="Calibri" w:cs="Calibri"/>
          <w:sz w:val="24"/>
          <w:szCs w:val="24"/>
        </w:rPr>
      </w:pPr>
      <w:r w:rsidRPr="00C339C5">
        <w:rPr>
          <w:rFonts w:ascii="Calibri" w:hAnsi="Calibri" w:cs="Calibri"/>
          <w:sz w:val="24"/>
          <w:szCs w:val="24"/>
        </w:rPr>
        <w:t xml:space="preserve">This document covers some common practical questions about the inspection day. </w:t>
      </w:r>
    </w:p>
    <w:p w14:paraId="41DB1D24" w14:textId="2E01C43E" w:rsidR="00681227" w:rsidRDefault="00681227">
      <w:pPr>
        <w:rPr>
          <w:rFonts w:ascii="Calibri" w:hAnsi="Calibri" w:cs="Calibri"/>
          <w:sz w:val="24"/>
          <w:szCs w:val="24"/>
        </w:rPr>
      </w:pPr>
      <w:r w:rsidRPr="00C339C5">
        <w:rPr>
          <w:rFonts w:ascii="Calibri" w:hAnsi="Calibri" w:cs="Calibri"/>
          <w:sz w:val="24"/>
          <w:szCs w:val="24"/>
        </w:rPr>
        <w:t xml:space="preserve">However, we are more than happy to talk you through everything. If you have any questions as we approach the inspection day, please get in touch. </w:t>
      </w:r>
    </w:p>
    <w:p w14:paraId="7641610F" w14:textId="77777777" w:rsidR="00F378DE" w:rsidRDefault="00F378DE" w:rsidP="00681227">
      <w:pPr>
        <w:rPr>
          <w:rFonts w:ascii="Calibri" w:hAnsi="Calibri" w:cs="Calibri"/>
          <w:b/>
          <w:bCs/>
          <w:sz w:val="24"/>
          <w:szCs w:val="24"/>
        </w:rPr>
      </w:pPr>
    </w:p>
    <w:p w14:paraId="4D198FAC" w14:textId="274752D4" w:rsidR="00681227" w:rsidRPr="00C339C5" w:rsidRDefault="00681227" w:rsidP="00681227">
      <w:pPr>
        <w:rPr>
          <w:rFonts w:ascii="Calibri" w:hAnsi="Calibri" w:cs="Calibri"/>
          <w:b/>
          <w:bCs/>
          <w:sz w:val="24"/>
          <w:szCs w:val="24"/>
        </w:rPr>
      </w:pPr>
      <w:r w:rsidRPr="00C339C5">
        <w:rPr>
          <w:rFonts w:ascii="Calibri" w:hAnsi="Calibri" w:cs="Calibri"/>
          <w:b/>
          <w:bCs/>
          <w:sz w:val="24"/>
          <w:szCs w:val="24"/>
        </w:rPr>
        <w:t>Preparing for the inspection:</w:t>
      </w:r>
    </w:p>
    <w:p w14:paraId="53E103AF" w14:textId="260A8FD8" w:rsidR="00C339C5" w:rsidRDefault="00637ACC" w:rsidP="00681227">
      <w:pPr>
        <w:rPr>
          <w:rFonts w:ascii="Calibri" w:hAnsi="Calibri" w:cs="Calibri"/>
          <w:sz w:val="24"/>
          <w:szCs w:val="24"/>
        </w:rPr>
      </w:pPr>
      <w:r>
        <w:rPr>
          <w:rFonts w:ascii="Calibri" w:hAnsi="Calibri" w:cs="Calibri"/>
          <w:sz w:val="24"/>
          <w:szCs w:val="24"/>
        </w:rPr>
        <w:t xml:space="preserve">We will be in touch to let you know when your organisation is due an inspection and to set a date. </w:t>
      </w:r>
    </w:p>
    <w:p w14:paraId="49B4D674" w14:textId="7A27D141" w:rsidR="005F13C8" w:rsidRDefault="00E920BD" w:rsidP="00681227">
      <w:pPr>
        <w:rPr>
          <w:rFonts w:ascii="Calibri" w:hAnsi="Calibri" w:cs="Calibri"/>
          <w:sz w:val="24"/>
          <w:szCs w:val="24"/>
        </w:rPr>
      </w:pPr>
      <w:r w:rsidRPr="00E920BD">
        <w:rPr>
          <w:rFonts w:ascii="Calibri" w:hAnsi="Calibri" w:cs="Calibri"/>
          <w:sz w:val="24"/>
          <w:szCs w:val="24"/>
        </w:rPr>
        <w:t xml:space="preserve">Documents to help you prepare for your inspection can be found </w:t>
      </w:r>
      <w:hyperlink r:id="rId10" w:history="1">
        <w:r w:rsidRPr="007C1E12">
          <w:rPr>
            <w:rStyle w:val="Hyperlink"/>
            <w:rFonts w:ascii="Calibri" w:hAnsi="Calibri" w:cs="Calibri"/>
            <w:sz w:val="24"/>
            <w:szCs w:val="24"/>
          </w:rPr>
          <w:t>on this webpage</w:t>
        </w:r>
      </w:hyperlink>
      <w:r w:rsidRPr="00E920BD">
        <w:rPr>
          <w:rFonts w:ascii="Calibri" w:hAnsi="Calibri" w:cs="Calibri"/>
          <w:sz w:val="24"/>
          <w:szCs w:val="24"/>
        </w:rPr>
        <w:t xml:space="preserve">. Please ensure you have read the Regulations for the registration of organisations. The additional guidance is there to help you understand how to implement the regulations. If you have any questions, please don’t hesitate to get in touch.  </w:t>
      </w:r>
    </w:p>
    <w:p w14:paraId="4EE03264" w14:textId="77777777" w:rsidR="00E920BD" w:rsidRPr="00C339C5" w:rsidRDefault="00E920BD" w:rsidP="00681227">
      <w:pPr>
        <w:rPr>
          <w:rFonts w:ascii="Calibri" w:hAnsi="Calibri" w:cs="Calibri"/>
          <w:sz w:val="24"/>
          <w:szCs w:val="24"/>
        </w:rPr>
      </w:pPr>
    </w:p>
    <w:p w14:paraId="2C64A700" w14:textId="55760BE4" w:rsidR="00681227" w:rsidRPr="00C339C5" w:rsidRDefault="00681227" w:rsidP="00681227">
      <w:pPr>
        <w:rPr>
          <w:rFonts w:ascii="Calibri" w:hAnsi="Calibri" w:cs="Calibri"/>
          <w:b/>
          <w:bCs/>
          <w:sz w:val="24"/>
          <w:szCs w:val="24"/>
        </w:rPr>
      </w:pPr>
      <w:r w:rsidRPr="00C339C5">
        <w:rPr>
          <w:rFonts w:ascii="Calibri" w:hAnsi="Calibri" w:cs="Calibri"/>
          <w:b/>
          <w:bCs/>
          <w:sz w:val="24"/>
          <w:szCs w:val="24"/>
        </w:rPr>
        <w:t>Review of reports/documentations:</w:t>
      </w:r>
    </w:p>
    <w:p w14:paraId="64E473F7" w14:textId="580952A2" w:rsidR="00F378DE" w:rsidRPr="00C339C5" w:rsidRDefault="00C339C5" w:rsidP="00681227">
      <w:pPr>
        <w:rPr>
          <w:rFonts w:ascii="Calibri" w:hAnsi="Calibri" w:cs="Calibri"/>
          <w:sz w:val="24"/>
          <w:szCs w:val="24"/>
        </w:rPr>
      </w:pPr>
      <w:r w:rsidRPr="00C339C5">
        <w:rPr>
          <w:rFonts w:ascii="Calibri" w:hAnsi="Calibri" w:cs="Calibri"/>
          <w:sz w:val="24"/>
          <w:szCs w:val="24"/>
        </w:rPr>
        <w:t xml:space="preserve">The RPH is asked to provide a </w:t>
      </w:r>
      <w:r w:rsidR="00383E5B">
        <w:rPr>
          <w:rFonts w:ascii="Calibri" w:hAnsi="Calibri" w:cs="Calibri"/>
          <w:sz w:val="24"/>
          <w:szCs w:val="24"/>
        </w:rPr>
        <w:t>list of grey literature from the last two years. This is</w:t>
      </w:r>
      <w:r w:rsidRPr="00C339C5">
        <w:rPr>
          <w:rFonts w:ascii="Calibri" w:hAnsi="Calibri" w:cs="Calibri"/>
          <w:sz w:val="24"/>
          <w:szCs w:val="24"/>
        </w:rPr>
        <w:t xml:space="preserve"> for the panel members to </w:t>
      </w:r>
      <w:r w:rsidR="00383E5B">
        <w:rPr>
          <w:rFonts w:ascii="Calibri" w:hAnsi="Calibri" w:cs="Calibri"/>
          <w:sz w:val="24"/>
          <w:szCs w:val="24"/>
        </w:rPr>
        <w:t xml:space="preserve">select a few for </w:t>
      </w:r>
      <w:r w:rsidRPr="00C339C5">
        <w:rPr>
          <w:rFonts w:ascii="Calibri" w:hAnsi="Calibri" w:cs="Calibri"/>
          <w:sz w:val="24"/>
          <w:szCs w:val="24"/>
        </w:rPr>
        <w:t>review</w:t>
      </w:r>
      <w:r>
        <w:rPr>
          <w:rFonts w:ascii="Calibri" w:hAnsi="Calibri" w:cs="Calibri"/>
          <w:sz w:val="24"/>
          <w:szCs w:val="24"/>
        </w:rPr>
        <w:t xml:space="preserve"> (in advance of the inspection). </w:t>
      </w:r>
    </w:p>
    <w:p w14:paraId="1A7A4A4C" w14:textId="77777777" w:rsidR="00681227" w:rsidRPr="00C339C5" w:rsidRDefault="00681227" w:rsidP="00681227">
      <w:pPr>
        <w:rPr>
          <w:rFonts w:ascii="Calibri" w:hAnsi="Calibri" w:cs="Calibri"/>
          <w:b/>
          <w:bCs/>
          <w:sz w:val="24"/>
          <w:szCs w:val="24"/>
        </w:rPr>
      </w:pPr>
    </w:p>
    <w:p w14:paraId="72C6E52D" w14:textId="12C31F8D" w:rsidR="00681227" w:rsidRPr="00C339C5" w:rsidRDefault="00681227" w:rsidP="00681227">
      <w:pPr>
        <w:rPr>
          <w:rFonts w:ascii="Calibri" w:hAnsi="Calibri" w:cs="Calibri"/>
          <w:b/>
          <w:bCs/>
          <w:sz w:val="24"/>
          <w:szCs w:val="24"/>
        </w:rPr>
      </w:pPr>
      <w:r w:rsidRPr="00C339C5">
        <w:rPr>
          <w:rFonts w:ascii="Calibri" w:hAnsi="Calibri" w:cs="Calibri"/>
          <w:b/>
          <w:bCs/>
          <w:sz w:val="24"/>
          <w:szCs w:val="24"/>
        </w:rPr>
        <w:t>Structure of the day (this can be flexible):</w:t>
      </w:r>
    </w:p>
    <w:p w14:paraId="46243DE9" w14:textId="77777777" w:rsidR="00681227" w:rsidRPr="00C339C5" w:rsidRDefault="00681227" w:rsidP="00681227">
      <w:pPr>
        <w:rPr>
          <w:rFonts w:ascii="Calibri" w:hAnsi="Calibri" w:cs="Calibri"/>
          <w:sz w:val="24"/>
          <w:szCs w:val="24"/>
        </w:rPr>
      </w:pPr>
      <w:r w:rsidRPr="00C339C5">
        <w:rPr>
          <w:rFonts w:ascii="Calibri" w:hAnsi="Calibri" w:cs="Calibri"/>
          <w:sz w:val="24"/>
          <w:szCs w:val="24"/>
        </w:rPr>
        <w:t>10.00 – 10.30      Introductions and housekeeping</w:t>
      </w:r>
    </w:p>
    <w:p w14:paraId="7767E5B0" w14:textId="77777777" w:rsidR="00681227" w:rsidRPr="00C339C5" w:rsidRDefault="00681227" w:rsidP="00681227">
      <w:pPr>
        <w:rPr>
          <w:rFonts w:ascii="Calibri" w:hAnsi="Calibri" w:cs="Calibri"/>
          <w:sz w:val="24"/>
          <w:szCs w:val="24"/>
        </w:rPr>
      </w:pPr>
      <w:r w:rsidRPr="00C339C5">
        <w:rPr>
          <w:rFonts w:ascii="Calibri" w:hAnsi="Calibri" w:cs="Calibri"/>
          <w:sz w:val="24"/>
          <w:szCs w:val="24"/>
        </w:rPr>
        <w:t xml:space="preserve">10.30 – 11:30      Project talk through  </w:t>
      </w:r>
    </w:p>
    <w:p w14:paraId="67E38D2B" w14:textId="77777777" w:rsidR="00681227" w:rsidRPr="00C339C5" w:rsidRDefault="00681227" w:rsidP="00681227">
      <w:pPr>
        <w:rPr>
          <w:rFonts w:ascii="Calibri" w:hAnsi="Calibri" w:cs="Calibri"/>
          <w:sz w:val="24"/>
          <w:szCs w:val="24"/>
        </w:rPr>
      </w:pPr>
      <w:r w:rsidRPr="00C339C5">
        <w:rPr>
          <w:rFonts w:ascii="Calibri" w:hAnsi="Calibri" w:cs="Calibri"/>
          <w:sz w:val="24"/>
          <w:szCs w:val="24"/>
        </w:rPr>
        <w:t>11:30 – 13:00      Discussion about the organisation</w:t>
      </w:r>
    </w:p>
    <w:p w14:paraId="1FAB8AC2" w14:textId="77777777" w:rsidR="00681227" w:rsidRDefault="00681227" w:rsidP="00681227">
      <w:pPr>
        <w:rPr>
          <w:rFonts w:ascii="Calibri" w:hAnsi="Calibri" w:cs="Calibri"/>
          <w:sz w:val="24"/>
          <w:szCs w:val="24"/>
        </w:rPr>
      </w:pPr>
      <w:r w:rsidRPr="00C339C5">
        <w:rPr>
          <w:rFonts w:ascii="Calibri" w:hAnsi="Calibri" w:cs="Calibri"/>
          <w:sz w:val="24"/>
          <w:szCs w:val="24"/>
        </w:rPr>
        <w:t>13:00 – 13.30      Lunch</w:t>
      </w:r>
    </w:p>
    <w:p w14:paraId="6441DF00" w14:textId="740085AB" w:rsidR="008E1C75" w:rsidRPr="00C339C5" w:rsidRDefault="008E1C75" w:rsidP="00681227">
      <w:pPr>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w:t>
      </w:r>
      <w:r w:rsidR="00251162">
        <w:rPr>
          <w:rFonts w:ascii="Calibri" w:hAnsi="Calibri" w:cs="Calibri"/>
          <w:sz w:val="24"/>
          <w:szCs w:val="24"/>
        </w:rPr>
        <w:t xml:space="preserve">Please provide lunch for the panel </w:t>
      </w:r>
    </w:p>
    <w:p w14:paraId="12F6E9AE" w14:textId="7DAB7B18" w:rsidR="00681227" w:rsidRPr="00C339C5" w:rsidRDefault="00681227" w:rsidP="00681227">
      <w:pPr>
        <w:rPr>
          <w:rFonts w:ascii="Calibri" w:hAnsi="Calibri" w:cs="Calibri"/>
          <w:sz w:val="24"/>
          <w:szCs w:val="24"/>
        </w:rPr>
      </w:pPr>
      <w:r w:rsidRPr="00C339C5">
        <w:rPr>
          <w:rFonts w:ascii="Calibri" w:hAnsi="Calibri" w:cs="Calibri"/>
          <w:sz w:val="24"/>
          <w:szCs w:val="24"/>
        </w:rPr>
        <w:t>13.30 – 15.00      Office tour (where relevant), speak with staff (may include remote staff)</w:t>
      </w:r>
    </w:p>
    <w:p w14:paraId="256F6A57" w14:textId="77777777" w:rsidR="00681227" w:rsidRPr="00C339C5" w:rsidRDefault="00681227" w:rsidP="00681227">
      <w:pPr>
        <w:rPr>
          <w:rFonts w:ascii="Calibri" w:hAnsi="Calibri" w:cs="Calibri"/>
          <w:sz w:val="24"/>
          <w:szCs w:val="24"/>
        </w:rPr>
      </w:pPr>
      <w:r w:rsidRPr="00C339C5">
        <w:rPr>
          <w:rFonts w:ascii="Calibri" w:hAnsi="Calibri" w:cs="Calibri"/>
          <w:sz w:val="24"/>
          <w:szCs w:val="24"/>
        </w:rPr>
        <w:t>15.00 – 15.30      Panel discussions</w:t>
      </w:r>
    </w:p>
    <w:p w14:paraId="71A242E0" w14:textId="642E3263" w:rsidR="00681227" w:rsidRPr="00C339C5" w:rsidRDefault="00681227" w:rsidP="00681227">
      <w:pPr>
        <w:rPr>
          <w:rFonts w:ascii="Calibri" w:hAnsi="Calibri" w:cs="Calibri"/>
          <w:sz w:val="24"/>
          <w:szCs w:val="24"/>
        </w:rPr>
      </w:pPr>
      <w:r w:rsidRPr="00C339C5">
        <w:rPr>
          <w:rFonts w:ascii="Calibri" w:hAnsi="Calibri" w:cs="Calibri"/>
          <w:sz w:val="24"/>
          <w:szCs w:val="24"/>
        </w:rPr>
        <w:t>15.30 - 16.00       Feedback to RPH(s) and summing up</w:t>
      </w:r>
    </w:p>
    <w:p w14:paraId="099D53E7" w14:textId="69B590FB" w:rsidR="007C1E9D" w:rsidRDefault="00C339C5" w:rsidP="00681227">
      <w:pPr>
        <w:rPr>
          <w:rFonts w:ascii="Calibri" w:hAnsi="Calibri" w:cs="Calibri"/>
          <w:sz w:val="24"/>
          <w:szCs w:val="24"/>
        </w:rPr>
      </w:pPr>
      <w:r w:rsidRPr="00C339C5">
        <w:rPr>
          <w:rFonts w:ascii="Calibri" w:hAnsi="Calibri" w:cs="Calibri"/>
          <w:sz w:val="24"/>
          <w:szCs w:val="24"/>
        </w:rPr>
        <w:lastRenderedPageBreak/>
        <w:t xml:space="preserve">The meetings are relatively informal, and discussion based. The CIfA representative will chair the meeting to ensure consistency and to make sure everything is covered. </w:t>
      </w:r>
    </w:p>
    <w:p w14:paraId="2147CA8E" w14:textId="2E870EA2" w:rsidR="007C1E9D" w:rsidRDefault="00376819" w:rsidP="00681227">
      <w:pPr>
        <w:rPr>
          <w:rFonts w:ascii="Calibri" w:hAnsi="Calibri" w:cs="Calibri"/>
          <w:sz w:val="24"/>
          <w:szCs w:val="24"/>
        </w:rPr>
      </w:pPr>
      <w:r w:rsidRPr="00376819">
        <w:rPr>
          <w:rFonts w:ascii="Calibri" w:hAnsi="Calibri" w:cs="Calibri"/>
          <w:sz w:val="24"/>
          <w:szCs w:val="24"/>
        </w:rPr>
        <w:t>Panel members will identify areas for questioning in advance.</w:t>
      </w:r>
      <w:r w:rsidR="000540E6">
        <w:rPr>
          <w:rFonts w:ascii="Calibri" w:hAnsi="Calibri" w:cs="Calibri"/>
          <w:sz w:val="24"/>
          <w:szCs w:val="24"/>
        </w:rPr>
        <w:t xml:space="preserve"> </w:t>
      </w:r>
      <w:r w:rsidR="000540E6" w:rsidRPr="000540E6">
        <w:rPr>
          <w:rFonts w:ascii="Calibri" w:hAnsi="Calibri" w:cs="Calibri"/>
          <w:sz w:val="24"/>
          <w:szCs w:val="24"/>
        </w:rPr>
        <w:t>Likely areas for discussion include: the structure of the organisation, staffing and employment, CIfA membership and promotion of the Institute, training and CPD, public benefit, health and safety, quality assurance, commissioning and archives and publications.</w:t>
      </w:r>
    </w:p>
    <w:p w14:paraId="6EEF94DC" w14:textId="77777777" w:rsidR="00C339C5" w:rsidRDefault="00C339C5" w:rsidP="00681227">
      <w:pPr>
        <w:rPr>
          <w:rFonts w:ascii="Calibri" w:hAnsi="Calibri" w:cs="Calibri"/>
          <w:sz w:val="24"/>
          <w:szCs w:val="24"/>
        </w:rPr>
      </w:pPr>
    </w:p>
    <w:p w14:paraId="346F83E3" w14:textId="03B972C6" w:rsidR="00C339C5" w:rsidRDefault="00C339C5" w:rsidP="00681227">
      <w:pPr>
        <w:rPr>
          <w:rFonts w:ascii="Calibri" w:hAnsi="Calibri" w:cs="Calibri"/>
          <w:b/>
          <w:bCs/>
          <w:sz w:val="24"/>
          <w:szCs w:val="24"/>
        </w:rPr>
      </w:pPr>
      <w:r>
        <w:rPr>
          <w:rFonts w:ascii="Calibri" w:hAnsi="Calibri" w:cs="Calibri"/>
          <w:b/>
          <w:bCs/>
          <w:sz w:val="24"/>
          <w:szCs w:val="24"/>
        </w:rPr>
        <w:t>Project talk through:</w:t>
      </w:r>
    </w:p>
    <w:p w14:paraId="256B42F5" w14:textId="2F32BCA0" w:rsidR="00C339C5" w:rsidRDefault="00C339C5" w:rsidP="00681227">
      <w:pPr>
        <w:rPr>
          <w:rFonts w:ascii="Calibri" w:hAnsi="Calibri" w:cs="Calibri"/>
          <w:sz w:val="24"/>
          <w:szCs w:val="24"/>
        </w:rPr>
      </w:pPr>
      <w:r w:rsidRPr="00C339C5">
        <w:rPr>
          <w:rFonts w:ascii="Calibri" w:hAnsi="Calibri" w:cs="Calibri"/>
          <w:sz w:val="24"/>
          <w:szCs w:val="24"/>
        </w:rPr>
        <w:t xml:space="preserve">The RPH is asked prior to the inspection, to nominate a member of staff to talk the panel members through a project from start to finish. </w:t>
      </w:r>
      <w:r w:rsidR="000E6F8D">
        <w:rPr>
          <w:rFonts w:ascii="Calibri" w:hAnsi="Calibri" w:cs="Calibri"/>
          <w:sz w:val="24"/>
          <w:szCs w:val="24"/>
        </w:rPr>
        <w:t>The inspection panel will suggest a project from your provided list of reports.</w:t>
      </w:r>
      <w:r w:rsidR="000E6F8D" w:rsidRPr="00C339C5">
        <w:rPr>
          <w:rFonts w:ascii="Calibri" w:hAnsi="Calibri" w:cs="Calibri"/>
          <w:sz w:val="24"/>
          <w:szCs w:val="24"/>
        </w:rPr>
        <w:t xml:space="preserve"> </w:t>
      </w:r>
      <w:r>
        <w:rPr>
          <w:rFonts w:ascii="Calibri" w:hAnsi="Calibri" w:cs="Calibri"/>
          <w:sz w:val="24"/>
          <w:szCs w:val="24"/>
        </w:rPr>
        <w:t xml:space="preserve">This is to gain an </w:t>
      </w:r>
      <w:r w:rsidRPr="00C339C5">
        <w:rPr>
          <w:rFonts w:ascii="Calibri" w:hAnsi="Calibri" w:cs="Calibri"/>
          <w:sz w:val="24"/>
          <w:szCs w:val="24"/>
        </w:rPr>
        <w:t>understanding of the quality assurance processes in place and to understand and assess the procedures that the organisation goes through at different stages in a project</w:t>
      </w:r>
      <w:r w:rsidR="000E6F8D">
        <w:rPr>
          <w:rFonts w:ascii="Calibri" w:hAnsi="Calibri" w:cs="Calibri"/>
          <w:sz w:val="24"/>
          <w:szCs w:val="24"/>
        </w:rPr>
        <w:t>.</w:t>
      </w:r>
    </w:p>
    <w:p w14:paraId="7869DB93" w14:textId="77777777" w:rsidR="00EA7A66" w:rsidRDefault="00EA7A66" w:rsidP="00681227">
      <w:pPr>
        <w:rPr>
          <w:rFonts w:ascii="Calibri" w:hAnsi="Calibri" w:cs="Calibri"/>
          <w:sz w:val="24"/>
          <w:szCs w:val="24"/>
        </w:rPr>
      </w:pPr>
    </w:p>
    <w:p w14:paraId="3FFB9255" w14:textId="37562306" w:rsidR="00EA7A66" w:rsidRDefault="00EA7A66" w:rsidP="00681227">
      <w:pPr>
        <w:rPr>
          <w:rFonts w:ascii="Calibri" w:hAnsi="Calibri" w:cs="Calibri"/>
          <w:b/>
          <w:bCs/>
          <w:sz w:val="24"/>
          <w:szCs w:val="24"/>
        </w:rPr>
      </w:pPr>
      <w:r>
        <w:rPr>
          <w:rFonts w:ascii="Calibri" w:hAnsi="Calibri" w:cs="Calibri"/>
          <w:b/>
          <w:bCs/>
          <w:sz w:val="24"/>
          <w:szCs w:val="24"/>
        </w:rPr>
        <w:t>Talk to staff:</w:t>
      </w:r>
    </w:p>
    <w:p w14:paraId="213E49E7" w14:textId="6811F61F" w:rsidR="00EA7A66" w:rsidRPr="00B75B14" w:rsidRDefault="00B75B14" w:rsidP="00681227">
      <w:pPr>
        <w:rPr>
          <w:rFonts w:ascii="Calibri" w:hAnsi="Calibri" w:cs="Calibri"/>
          <w:sz w:val="24"/>
          <w:szCs w:val="24"/>
        </w:rPr>
      </w:pPr>
      <w:r w:rsidRPr="00B75B14">
        <w:rPr>
          <w:rFonts w:ascii="Calibri" w:hAnsi="Calibri" w:cs="Calibri"/>
          <w:sz w:val="24"/>
          <w:szCs w:val="24"/>
        </w:rPr>
        <w:t>In the afternoon</w:t>
      </w:r>
      <w:r w:rsidR="00B239D8">
        <w:rPr>
          <w:rFonts w:ascii="Calibri" w:hAnsi="Calibri" w:cs="Calibri"/>
          <w:sz w:val="24"/>
          <w:szCs w:val="24"/>
        </w:rPr>
        <w:t>,</w:t>
      </w:r>
      <w:r w:rsidRPr="00B75B14">
        <w:rPr>
          <w:rFonts w:ascii="Calibri" w:hAnsi="Calibri" w:cs="Calibri"/>
          <w:sz w:val="24"/>
          <w:szCs w:val="24"/>
        </w:rPr>
        <w:t xml:space="preserve"> the panel talk to staff. This will include remote staff where relevant (site staff, staff working from home or in other offices). We find discussions tend to flow more freely if staff are in groups without line management or more senior members of staff. </w:t>
      </w:r>
      <w:r w:rsidR="007161B9" w:rsidRPr="007161B9">
        <w:rPr>
          <w:rFonts w:ascii="Calibri" w:hAnsi="Calibri" w:cs="Calibri"/>
          <w:sz w:val="24"/>
          <w:szCs w:val="24"/>
        </w:rPr>
        <w:t>We need to leave the scheduling of staff up to you as it will be very dependent on staff availability.</w:t>
      </w:r>
      <w:r w:rsidR="008D0D04">
        <w:rPr>
          <w:rFonts w:ascii="Calibri" w:hAnsi="Calibri" w:cs="Calibri"/>
          <w:sz w:val="24"/>
          <w:szCs w:val="24"/>
        </w:rPr>
        <w:t xml:space="preserve"> </w:t>
      </w:r>
      <w:r w:rsidR="008D0D04" w:rsidRPr="008D0D04">
        <w:rPr>
          <w:rFonts w:ascii="Calibri" w:hAnsi="Calibri" w:cs="Calibri"/>
          <w:sz w:val="24"/>
          <w:szCs w:val="24"/>
        </w:rPr>
        <w:t xml:space="preserve">A suggested option for a large organisation is three groups of six planned for 13.30, 14.00 and 14.30. </w:t>
      </w:r>
    </w:p>
    <w:p w14:paraId="757E45A9" w14:textId="77777777" w:rsidR="00681227" w:rsidRPr="00C339C5" w:rsidRDefault="00681227" w:rsidP="00681227">
      <w:pPr>
        <w:rPr>
          <w:rFonts w:ascii="Calibri" w:hAnsi="Calibri" w:cs="Calibri"/>
          <w:b/>
          <w:bCs/>
          <w:sz w:val="24"/>
          <w:szCs w:val="24"/>
        </w:rPr>
      </w:pPr>
    </w:p>
    <w:p w14:paraId="22524584" w14:textId="2091B69E" w:rsidR="00681227" w:rsidRPr="00C339C5" w:rsidRDefault="00681227" w:rsidP="00681227">
      <w:pPr>
        <w:rPr>
          <w:rFonts w:ascii="Calibri" w:hAnsi="Calibri" w:cs="Calibri"/>
          <w:b/>
          <w:bCs/>
          <w:sz w:val="24"/>
          <w:szCs w:val="24"/>
        </w:rPr>
      </w:pPr>
      <w:r w:rsidRPr="00C339C5">
        <w:rPr>
          <w:rFonts w:ascii="Calibri" w:hAnsi="Calibri" w:cs="Calibri"/>
          <w:b/>
          <w:bCs/>
          <w:sz w:val="24"/>
          <w:szCs w:val="24"/>
        </w:rPr>
        <w:t>Site visit (if applicable):</w:t>
      </w:r>
    </w:p>
    <w:p w14:paraId="7C5E7661" w14:textId="1B1AF01D" w:rsidR="00681227" w:rsidRPr="00C339C5" w:rsidRDefault="00C339C5" w:rsidP="00681227">
      <w:pPr>
        <w:rPr>
          <w:rFonts w:ascii="Calibri" w:hAnsi="Calibri" w:cs="Calibri"/>
          <w:sz w:val="24"/>
          <w:szCs w:val="24"/>
        </w:rPr>
      </w:pPr>
      <w:r w:rsidRPr="00C339C5">
        <w:rPr>
          <w:rFonts w:ascii="Calibri" w:hAnsi="Calibri" w:cs="Calibri"/>
          <w:sz w:val="24"/>
          <w:szCs w:val="24"/>
        </w:rPr>
        <w:t>The site visit does not have to be on the day of the inspection. If there is an excavation with a monitoring visit planned, CIfA can contact the historic environment adviser and see if they can also complete our site visit. Alternatively, a panel member or another member in the area can do the site visit. We may also arrange for a facilities visit to be conducted in person, if the inspection has been held remotely. Neither </w:t>
      </w:r>
      <w:proofErr w:type="gramStart"/>
      <w:r w:rsidRPr="00C339C5">
        <w:rPr>
          <w:rFonts w:ascii="Calibri" w:hAnsi="Calibri" w:cs="Calibri"/>
          <w:sz w:val="24"/>
          <w:szCs w:val="24"/>
        </w:rPr>
        <w:t>have to</w:t>
      </w:r>
      <w:proofErr w:type="gramEnd"/>
      <w:r w:rsidRPr="00C339C5">
        <w:rPr>
          <w:rFonts w:ascii="Calibri" w:hAnsi="Calibri" w:cs="Calibri"/>
          <w:sz w:val="24"/>
          <w:szCs w:val="24"/>
        </w:rPr>
        <w:t xml:space="preserve"> be done immediately. </w:t>
      </w:r>
    </w:p>
    <w:p w14:paraId="32CA775C" w14:textId="77777777" w:rsidR="00C339C5" w:rsidRPr="00C339C5" w:rsidRDefault="00C339C5" w:rsidP="00681227">
      <w:pPr>
        <w:rPr>
          <w:rFonts w:ascii="Calibri" w:hAnsi="Calibri" w:cs="Calibri"/>
          <w:sz w:val="24"/>
          <w:szCs w:val="24"/>
        </w:rPr>
      </w:pPr>
    </w:p>
    <w:p w14:paraId="3AA69E96" w14:textId="23369E79" w:rsidR="00681227" w:rsidRPr="00C339C5" w:rsidRDefault="005F13C8" w:rsidP="00681227">
      <w:pPr>
        <w:rPr>
          <w:rFonts w:ascii="Calibri" w:hAnsi="Calibri" w:cs="Calibri"/>
          <w:b/>
          <w:bCs/>
          <w:sz w:val="24"/>
          <w:szCs w:val="24"/>
        </w:rPr>
      </w:pPr>
      <w:r>
        <w:rPr>
          <w:rFonts w:ascii="Calibri" w:hAnsi="Calibri" w:cs="Calibri"/>
          <w:b/>
          <w:bCs/>
          <w:sz w:val="24"/>
          <w:szCs w:val="24"/>
        </w:rPr>
        <w:t>After the inspection:</w:t>
      </w:r>
    </w:p>
    <w:p w14:paraId="7EADD318" w14:textId="7A681594" w:rsidR="00681227" w:rsidRPr="00E14D87" w:rsidRDefault="00C339C5" w:rsidP="00681227">
      <w:pPr>
        <w:rPr>
          <w:rFonts w:ascii="Calibri" w:hAnsi="Calibri" w:cs="Calibri"/>
          <w:sz w:val="24"/>
          <w:szCs w:val="24"/>
        </w:rPr>
      </w:pPr>
      <w:r w:rsidRPr="00C339C5">
        <w:rPr>
          <w:rFonts w:ascii="Calibri" w:hAnsi="Calibri" w:cs="Calibri"/>
          <w:sz w:val="24"/>
          <w:szCs w:val="24"/>
        </w:rPr>
        <w:t>After the inspection has taken place, the CIfA representative compiles the inspection report which outlines the day and a summary of the discussions. This report is first circulated to the panel members to check and to provide comments or feedback. The report is then sent to the RPH for comment and feedback. Once this process is complete the report is presented to the next available quarterly Registration Committee (Organisations) meeting by the CIfA representative for review</w:t>
      </w:r>
      <w:r w:rsidR="005F13C8">
        <w:rPr>
          <w:rFonts w:ascii="Calibri" w:hAnsi="Calibri" w:cs="Calibri"/>
          <w:sz w:val="24"/>
          <w:szCs w:val="24"/>
        </w:rPr>
        <w:t>. The RCO meetings</w:t>
      </w:r>
      <w:r w:rsidR="00E14D87">
        <w:rPr>
          <w:rFonts w:ascii="Calibri" w:hAnsi="Calibri" w:cs="Calibri"/>
          <w:sz w:val="24"/>
          <w:szCs w:val="24"/>
        </w:rPr>
        <w:t xml:space="preserve"> are</w:t>
      </w:r>
      <w:r w:rsidR="005F13C8">
        <w:rPr>
          <w:rFonts w:ascii="Calibri" w:hAnsi="Calibri" w:cs="Calibri"/>
          <w:sz w:val="24"/>
          <w:szCs w:val="24"/>
        </w:rPr>
        <w:t xml:space="preserve"> in July, September, December and then March. </w:t>
      </w:r>
    </w:p>
    <w:sectPr w:rsidR="00681227" w:rsidRPr="00E14D87">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1731B" w14:textId="77777777" w:rsidR="008E4FF0" w:rsidRDefault="008E4FF0" w:rsidP="00F378DE">
      <w:pPr>
        <w:spacing w:after="0" w:line="240" w:lineRule="auto"/>
      </w:pPr>
      <w:r>
        <w:separator/>
      </w:r>
    </w:p>
  </w:endnote>
  <w:endnote w:type="continuationSeparator" w:id="0">
    <w:p w14:paraId="37CDCD7A" w14:textId="77777777" w:rsidR="008E4FF0" w:rsidRDefault="008E4FF0" w:rsidP="00F37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5E461" w14:textId="77777777" w:rsidR="008E4FF0" w:rsidRDefault="008E4FF0" w:rsidP="00F378DE">
      <w:pPr>
        <w:spacing w:after="0" w:line="240" w:lineRule="auto"/>
      </w:pPr>
      <w:r>
        <w:separator/>
      </w:r>
    </w:p>
  </w:footnote>
  <w:footnote w:type="continuationSeparator" w:id="0">
    <w:p w14:paraId="0ACB8AB4" w14:textId="77777777" w:rsidR="008E4FF0" w:rsidRDefault="008E4FF0" w:rsidP="00F37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1690" w14:textId="197A3CD7" w:rsidR="00F378DE" w:rsidRDefault="005F13C8" w:rsidP="00F378DE">
    <w:pPr>
      <w:pStyle w:val="Header"/>
    </w:pPr>
    <w:r>
      <w:rPr>
        <w:noProof/>
      </w:rPr>
      <w:drawing>
        <wp:anchor distT="0" distB="0" distL="114300" distR="114300" simplePos="0" relativeHeight="251658240" behindDoc="0" locked="0" layoutInCell="1" allowOverlap="1" wp14:anchorId="2A156155" wp14:editId="6CD09218">
          <wp:simplePos x="0" y="0"/>
          <wp:positionH relativeFrom="column">
            <wp:posOffset>-745067</wp:posOffset>
          </wp:positionH>
          <wp:positionV relativeFrom="paragraph">
            <wp:posOffset>-280035</wp:posOffset>
          </wp:positionV>
          <wp:extent cx="1863170" cy="592667"/>
          <wp:effectExtent l="0" t="0" r="3810" b="0"/>
          <wp:wrapSquare wrapText="bothSides"/>
          <wp:docPr id="1222753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170" cy="592667"/>
                  </a:xfrm>
                  <a:prstGeom prst="rect">
                    <a:avLst/>
                  </a:prstGeom>
                  <a:noFill/>
                  <a:ln>
                    <a:noFill/>
                  </a:ln>
                </pic:spPr>
              </pic:pic>
            </a:graphicData>
          </a:graphic>
        </wp:anchor>
      </w:drawing>
    </w:r>
  </w:p>
  <w:p w14:paraId="438E8D13" w14:textId="77777777" w:rsidR="00F378DE" w:rsidRPr="00F378DE" w:rsidRDefault="00F378DE" w:rsidP="00F378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227"/>
    <w:rsid w:val="0002563C"/>
    <w:rsid w:val="000540E6"/>
    <w:rsid w:val="00056814"/>
    <w:rsid w:val="00093290"/>
    <w:rsid w:val="000E6F8D"/>
    <w:rsid w:val="001640B1"/>
    <w:rsid w:val="001E3BFD"/>
    <w:rsid w:val="00251162"/>
    <w:rsid w:val="00337831"/>
    <w:rsid w:val="0037243B"/>
    <w:rsid w:val="00376819"/>
    <w:rsid w:val="00383E5B"/>
    <w:rsid w:val="00476350"/>
    <w:rsid w:val="004B4033"/>
    <w:rsid w:val="005840A4"/>
    <w:rsid w:val="005F13C8"/>
    <w:rsid w:val="00637ACC"/>
    <w:rsid w:val="00681227"/>
    <w:rsid w:val="006A05AC"/>
    <w:rsid w:val="007161B9"/>
    <w:rsid w:val="00724F4E"/>
    <w:rsid w:val="007A7ED6"/>
    <w:rsid w:val="007C1E12"/>
    <w:rsid w:val="007C1E9D"/>
    <w:rsid w:val="008A5993"/>
    <w:rsid w:val="008B7E5C"/>
    <w:rsid w:val="008D0D04"/>
    <w:rsid w:val="008E1C75"/>
    <w:rsid w:val="008E4FF0"/>
    <w:rsid w:val="0092618D"/>
    <w:rsid w:val="00B218E5"/>
    <w:rsid w:val="00B239D8"/>
    <w:rsid w:val="00B570F6"/>
    <w:rsid w:val="00B75B14"/>
    <w:rsid w:val="00B77392"/>
    <w:rsid w:val="00C339C5"/>
    <w:rsid w:val="00C65F46"/>
    <w:rsid w:val="00D54D9C"/>
    <w:rsid w:val="00E14D87"/>
    <w:rsid w:val="00E23B79"/>
    <w:rsid w:val="00E920BD"/>
    <w:rsid w:val="00EA7A66"/>
    <w:rsid w:val="00F02A7A"/>
    <w:rsid w:val="00F124C4"/>
    <w:rsid w:val="00F378DE"/>
    <w:rsid w:val="00FE0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137C3"/>
  <w15:chartTrackingRefBased/>
  <w15:docId w15:val="{EFB243CB-05C4-414B-B4B9-D0DDA472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227"/>
    <w:rPr>
      <w:kern w:val="0"/>
      <w14:ligatures w14:val="none"/>
    </w:rPr>
  </w:style>
  <w:style w:type="paragraph" w:styleId="Heading1">
    <w:name w:val="heading 1"/>
    <w:basedOn w:val="Normal"/>
    <w:next w:val="Normal"/>
    <w:link w:val="Heading1Char"/>
    <w:uiPriority w:val="9"/>
    <w:qFormat/>
    <w:rsid w:val="00681227"/>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81227"/>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81227"/>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81227"/>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81227"/>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81227"/>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81227"/>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81227"/>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81227"/>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2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12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12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12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12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12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2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2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227"/>
    <w:rPr>
      <w:rFonts w:eastAsiaTheme="majorEastAsia" w:cstheme="majorBidi"/>
      <w:color w:val="272727" w:themeColor="text1" w:themeTint="D8"/>
    </w:rPr>
  </w:style>
  <w:style w:type="paragraph" w:styleId="Title">
    <w:name w:val="Title"/>
    <w:basedOn w:val="Normal"/>
    <w:next w:val="Normal"/>
    <w:link w:val="TitleChar"/>
    <w:uiPriority w:val="10"/>
    <w:qFormat/>
    <w:rsid w:val="0068122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812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227"/>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812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227"/>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681227"/>
    <w:rPr>
      <w:i/>
      <w:iCs/>
      <w:color w:val="404040" w:themeColor="text1" w:themeTint="BF"/>
    </w:rPr>
  </w:style>
  <w:style w:type="paragraph" w:styleId="ListParagraph">
    <w:name w:val="List Paragraph"/>
    <w:basedOn w:val="Normal"/>
    <w:uiPriority w:val="34"/>
    <w:qFormat/>
    <w:rsid w:val="00681227"/>
    <w:pPr>
      <w:ind w:left="720"/>
      <w:contextualSpacing/>
    </w:pPr>
    <w:rPr>
      <w:kern w:val="2"/>
      <w14:ligatures w14:val="standardContextual"/>
    </w:rPr>
  </w:style>
  <w:style w:type="character" w:styleId="IntenseEmphasis">
    <w:name w:val="Intense Emphasis"/>
    <w:basedOn w:val="DefaultParagraphFont"/>
    <w:uiPriority w:val="21"/>
    <w:qFormat/>
    <w:rsid w:val="00681227"/>
    <w:rPr>
      <w:i/>
      <w:iCs/>
      <w:color w:val="0F4761" w:themeColor="accent1" w:themeShade="BF"/>
    </w:rPr>
  </w:style>
  <w:style w:type="paragraph" w:styleId="IntenseQuote">
    <w:name w:val="Intense Quote"/>
    <w:basedOn w:val="Normal"/>
    <w:next w:val="Normal"/>
    <w:link w:val="IntenseQuoteChar"/>
    <w:uiPriority w:val="30"/>
    <w:qFormat/>
    <w:rsid w:val="006812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81227"/>
    <w:rPr>
      <w:i/>
      <w:iCs/>
      <w:color w:val="0F4761" w:themeColor="accent1" w:themeShade="BF"/>
    </w:rPr>
  </w:style>
  <w:style w:type="character" w:styleId="IntenseReference">
    <w:name w:val="Intense Reference"/>
    <w:basedOn w:val="DefaultParagraphFont"/>
    <w:uiPriority w:val="32"/>
    <w:qFormat/>
    <w:rsid w:val="00681227"/>
    <w:rPr>
      <w:b/>
      <w:bCs/>
      <w:smallCaps/>
      <w:color w:val="0F4761" w:themeColor="accent1" w:themeShade="BF"/>
      <w:spacing w:val="5"/>
    </w:rPr>
  </w:style>
  <w:style w:type="paragraph" w:styleId="Revision">
    <w:name w:val="Revision"/>
    <w:hidden/>
    <w:uiPriority w:val="99"/>
    <w:semiHidden/>
    <w:rsid w:val="00C339C5"/>
    <w:pPr>
      <w:spacing w:after="0" w:line="240" w:lineRule="auto"/>
    </w:pPr>
    <w:rPr>
      <w:kern w:val="0"/>
      <w14:ligatures w14:val="none"/>
    </w:rPr>
  </w:style>
  <w:style w:type="character" w:styleId="Hyperlink">
    <w:name w:val="Hyperlink"/>
    <w:basedOn w:val="DefaultParagraphFont"/>
    <w:uiPriority w:val="99"/>
    <w:unhideWhenUsed/>
    <w:rsid w:val="00C339C5"/>
    <w:rPr>
      <w:color w:val="467886" w:themeColor="hyperlink"/>
      <w:u w:val="single"/>
    </w:rPr>
  </w:style>
  <w:style w:type="character" w:styleId="UnresolvedMention">
    <w:name w:val="Unresolved Mention"/>
    <w:basedOn w:val="DefaultParagraphFont"/>
    <w:uiPriority w:val="99"/>
    <w:semiHidden/>
    <w:unhideWhenUsed/>
    <w:rsid w:val="00C339C5"/>
    <w:rPr>
      <w:color w:val="605E5C"/>
      <w:shd w:val="clear" w:color="auto" w:fill="E1DFDD"/>
    </w:rPr>
  </w:style>
  <w:style w:type="paragraph" w:styleId="Header">
    <w:name w:val="header"/>
    <w:basedOn w:val="Normal"/>
    <w:link w:val="HeaderChar"/>
    <w:uiPriority w:val="99"/>
    <w:unhideWhenUsed/>
    <w:rsid w:val="00F378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8DE"/>
    <w:rPr>
      <w:kern w:val="0"/>
      <w14:ligatures w14:val="none"/>
    </w:rPr>
  </w:style>
  <w:style w:type="paragraph" w:styleId="Footer">
    <w:name w:val="footer"/>
    <w:basedOn w:val="Normal"/>
    <w:link w:val="FooterChar"/>
    <w:uiPriority w:val="99"/>
    <w:unhideWhenUsed/>
    <w:rsid w:val="00F378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8D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archaeologists.net/join/ro/new" TargetMode="Externa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E4C83B4A6B844CA7144C54666B5A5C" ma:contentTypeVersion="18" ma:contentTypeDescription="Create a new document." ma:contentTypeScope="" ma:versionID="edc95a20bd88035f99b5369b949f77ba">
  <xsd:schema xmlns:xsd="http://www.w3.org/2001/XMLSchema" xmlns:xs="http://www.w3.org/2001/XMLSchema" xmlns:p="http://schemas.microsoft.com/office/2006/metadata/properties" xmlns:ns2="6b912aa0-3188-499f-9ddc-0f4e71564698" xmlns:ns3="dbf0ef8b-9e01-42e8-97ea-d54c26e928e5" targetNamespace="http://schemas.microsoft.com/office/2006/metadata/properties" ma:root="true" ma:fieldsID="22e12828ac387eff795b91785ceab15e" ns2:_="" ns3:_="">
    <xsd:import namespace="6b912aa0-3188-499f-9ddc-0f4e71564698"/>
    <xsd:import namespace="dbf0ef8b-9e01-42e8-97ea-d54c26e9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12aa0-3188-499f-9ddc-0f4e71564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ee3f66-7142-44be-98fb-4991fc54e8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0ef8b-9e01-42e8-97ea-d54c26e9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5b8096-0cb1-4273-bc22-a2094f1797f9}" ma:internalName="TaxCatchAll" ma:showField="CatchAllData" ma:web="dbf0ef8b-9e01-42e8-97ea-d54c26e9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f0ef8b-9e01-42e8-97ea-d54c26e928e5" xsi:nil="true"/>
    <lcf76f155ced4ddcb4097134ff3c332f xmlns="6b912aa0-3188-499f-9ddc-0f4e715646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4289C4-1899-47BE-9E7A-26A567E3D423}">
  <ds:schemaRefs>
    <ds:schemaRef ds:uri="http://schemas.microsoft.com/sharepoint/v3/contenttype/forms"/>
  </ds:schemaRefs>
</ds:datastoreItem>
</file>

<file path=customXml/itemProps2.xml><?xml version="1.0" encoding="utf-8"?>
<ds:datastoreItem xmlns:ds="http://schemas.openxmlformats.org/officeDocument/2006/customXml" ds:itemID="{D131D009-6720-4511-BE16-D4F1BF45B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12aa0-3188-499f-9ddc-0f4e71564698"/>
    <ds:schemaRef ds:uri="dbf0ef8b-9e01-42e8-97ea-d54c26e9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A4CF8-9858-4D88-AC2B-E14F79497DE4}">
  <ds:schemaRefs>
    <ds:schemaRef ds:uri="http://schemas.microsoft.com/office/2006/metadata/properties"/>
    <ds:schemaRef ds:uri="http://schemas.microsoft.com/office/infopath/2007/PartnerControls"/>
    <ds:schemaRef ds:uri="dbf0ef8b-9e01-42e8-97ea-d54c26e928e5"/>
    <ds:schemaRef ds:uri="6b912aa0-3188-499f-9ddc-0f4e71564698"/>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McNamara</dc:creator>
  <cp:keywords/>
  <dc:description/>
  <cp:lastModifiedBy>Ellen McNamara</cp:lastModifiedBy>
  <cp:revision>24</cp:revision>
  <dcterms:created xsi:type="dcterms:W3CDTF">2025-01-28T13:55:00Z</dcterms:created>
  <dcterms:modified xsi:type="dcterms:W3CDTF">2025-03-06T09:45:00Z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0x01010029E4C83B4A6B844CA7144C54666B5A5C</vt:lpwstr>
  </property>
  <property fmtid="{D5CDD505-2E9C-101B-9397-08002B2CF9AE}" pid="3" name="MediaServiceImageTags">
    <vt:lpwstr/>
  </property>
</Properties>
</file>