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B731" w14:textId="50BAF75A" w:rsidR="00EF2BFB" w:rsidRDefault="00EF2BFB" w:rsidP="00EF2BFB">
      <w:pPr>
        <w:rPr>
          <w:b/>
          <w:sz w:val="24"/>
          <w:szCs w:val="24"/>
        </w:rPr>
      </w:pPr>
      <w:r>
        <w:rPr>
          <w:b/>
          <w:noProof/>
          <w:sz w:val="24"/>
          <w:szCs w:val="24"/>
          <w:lang w:eastAsia="en-GB"/>
        </w:rPr>
        <w:drawing>
          <wp:inline distT="0" distB="0" distL="0" distR="0" wp14:anchorId="2FB017E8" wp14:editId="79776682">
            <wp:extent cx="2228850" cy="709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fA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813" cy="717395"/>
                    </a:xfrm>
                    <a:prstGeom prst="rect">
                      <a:avLst/>
                    </a:prstGeom>
                  </pic:spPr>
                </pic:pic>
              </a:graphicData>
            </a:graphic>
          </wp:inline>
        </w:drawing>
      </w:r>
    </w:p>
    <w:p w14:paraId="2958C186" w14:textId="77777777" w:rsidR="00A36674" w:rsidRDefault="00A36674" w:rsidP="00583F11">
      <w:pPr>
        <w:jc w:val="center"/>
        <w:rPr>
          <w:b/>
          <w:sz w:val="24"/>
          <w:szCs w:val="24"/>
        </w:rPr>
      </w:pPr>
    </w:p>
    <w:p w14:paraId="304062D4" w14:textId="042F6595" w:rsidR="00972D01" w:rsidRPr="00A36674" w:rsidRDefault="00564DEE" w:rsidP="00A36674">
      <w:pPr>
        <w:rPr>
          <w:b/>
          <w:color w:val="660066"/>
          <w:sz w:val="24"/>
          <w:szCs w:val="24"/>
        </w:rPr>
      </w:pPr>
      <w:r w:rsidRPr="00A36674">
        <w:rPr>
          <w:b/>
          <w:color w:val="660066"/>
          <w:sz w:val="24"/>
          <w:szCs w:val="24"/>
        </w:rPr>
        <w:t>Draft p</w:t>
      </w:r>
      <w:r w:rsidR="00583F11" w:rsidRPr="00A36674">
        <w:rPr>
          <w:b/>
          <w:color w:val="660066"/>
          <w:sz w:val="24"/>
          <w:szCs w:val="24"/>
        </w:rPr>
        <w:t>roposal for the assessment of a Chartered Archaeologist grade of membership</w:t>
      </w:r>
    </w:p>
    <w:p w14:paraId="62675792" w14:textId="77777777" w:rsidR="00EF2BFB" w:rsidRDefault="00EF2BFB" w:rsidP="00EF2BFB">
      <w:pPr>
        <w:spacing w:line="276" w:lineRule="auto"/>
      </w:pPr>
      <w:r>
        <w:t xml:space="preserve">We have been consulting on the potential to amend our Charter to award a Chartered Archaeologist grade of membership since the launch of the Chartered Institute at the end of 2014 (see </w:t>
      </w:r>
      <w:hyperlink r:id="rId9" w:history="1">
        <w:r w:rsidRPr="00932923">
          <w:rPr>
            <w:rStyle w:val="Hyperlink"/>
          </w:rPr>
          <w:t>www.archaeologists.net/charter/chartered_archaeologists</w:t>
        </w:r>
      </w:hyperlink>
      <w:r>
        <w:t xml:space="preserve"> for further details). Being able to confer Chartered Archaeologist status on our members means that archaeology will become a </w:t>
      </w:r>
      <w:r w:rsidRPr="007645AB">
        <w:rPr>
          <w:b/>
        </w:rPr>
        <w:t>chartered profession</w:t>
      </w:r>
      <w:r>
        <w:t xml:space="preserve"> like architecture, engineering or surveying. As such, it will</w:t>
      </w:r>
    </w:p>
    <w:p w14:paraId="3197598D" w14:textId="77777777" w:rsidR="00EF2BFB" w:rsidRDefault="00EF2BFB" w:rsidP="00EF2BFB">
      <w:pPr>
        <w:pStyle w:val="ListParagraph"/>
        <w:numPr>
          <w:ilvl w:val="0"/>
          <w:numId w:val="4"/>
        </w:numPr>
        <w:spacing w:after="0" w:line="276" w:lineRule="auto"/>
        <w:ind w:left="709" w:hanging="425"/>
      </w:pPr>
      <w:r>
        <w:t>Increase professionalism</w:t>
      </w:r>
    </w:p>
    <w:p w14:paraId="16534413" w14:textId="77777777" w:rsidR="00EF2BFB" w:rsidRDefault="00EF2BFB" w:rsidP="00EF2BFB">
      <w:pPr>
        <w:pStyle w:val="ListParagraph"/>
        <w:numPr>
          <w:ilvl w:val="0"/>
          <w:numId w:val="4"/>
        </w:numPr>
        <w:spacing w:after="0" w:line="276" w:lineRule="auto"/>
        <w:ind w:left="709" w:hanging="425"/>
      </w:pPr>
      <w:r>
        <w:t>Add value</w:t>
      </w:r>
    </w:p>
    <w:p w14:paraId="13675C2E" w14:textId="77777777" w:rsidR="00EF2BFB" w:rsidRDefault="00EF2BFB" w:rsidP="00EF2BFB">
      <w:pPr>
        <w:pStyle w:val="ListParagraph"/>
        <w:numPr>
          <w:ilvl w:val="0"/>
          <w:numId w:val="4"/>
        </w:numPr>
        <w:spacing w:after="0" w:line="276" w:lineRule="auto"/>
        <w:ind w:left="709" w:hanging="425"/>
      </w:pPr>
      <w:r>
        <w:t>Promote best practice and improve career pathways</w:t>
      </w:r>
    </w:p>
    <w:p w14:paraId="7F480AED" w14:textId="77777777" w:rsidR="00EF2BFB" w:rsidRDefault="00EF2BFB" w:rsidP="00EF2BFB">
      <w:pPr>
        <w:pStyle w:val="ListParagraph"/>
        <w:numPr>
          <w:ilvl w:val="0"/>
          <w:numId w:val="4"/>
        </w:numPr>
        <w:spacing w:after="0" w:line="276" w:lineRule="auto"/>
        <w:ind w:left="709" w:hanging="425"/>
      </w:pPr>
      <w:r>
        <w:t>Increase recognition of professional skills and accreditation, and</w:t>
      </w:r>
    </w:p>
    <w:p w14:paraId="09D82B79" w14:textId="77777777" w:rsidR="00EF2BFB" w:rsidRDefault="00EF2BFB" w:rsidP="00EF2BFB">
      <w:pPr>
        <w:pStyle w:val="ListParagraph"/>
        <w:numPr>
          <w:ilvl w:val="0"/>
          <w:numId w:val="4"/>
        </w:numPr>
        <w:spacing w:line="276" w:lineRule="auto"/>
        <w:ind w:left="709" w:hanging="425"/>
      </w:pPr>
      <w:r>
        <w:t>Attract new people into membership</w:t>
      </w:r>
      <w:bookmarkStart w:id="0" w:name="_GoBack"/>
      <w:bookmarkEnd w:id="0"/>
    </w:p>
    <w:p w14:paraId="450880B9" w14:textId="31BDE68B" w:rsidR="00EF2BFB" w:rsidRDefault="00EF2BFB" w:rsidP="00EF2BFB">
      <w:pPr>
        <w:spacing w:line="276" w:lineRule="auto"/>
      </w:pPr>
      <w:r>
        <w:t xml:space="preserve">This consultation presents the proposed positioning and methodology of the new Chartered </w:t>
      </w:r>
      <w:r w:rsidR="00C50BD1">
        <w:t>grade</w:t>
      </w:r>
      <w:r>
        <w:t>. It has been benchmarked against similar standards in other professions, while recognising the skills and attributes that make archaeologists unique. The outcomes of the benchmarking show that there are a variety of ways to approach a Chartered standard. However, most have the following aspects in common</w:t>
      </w:r>
    </w:p>
    <w:p w14:paraId="723F02C9" w14:textId="77777777" w:rsidR="00EF2BFB" w:rsidRDefault="00EF2BFB" w:rsidP="00EF2BFB">
      <w:pPr>
        <w:pStyle w:val="ListParagraph"/>
        <w:numPr>
          <w:ilvl w:val="0"/>
          <w:numId w:val="5"/>
        </w:numPr>
        <w:spacing w:line="276" w:lineRule="auto"/>
      </w:pPr>
      <w:r>
        <w:t xml:space="preserve">Assessment of a high level of technical competence, demonstrated through relevant qualifications and/or work experience </w:t>
      </w:r>
    </w:p>
    <w:p w14:paraId="765AC118" w14:textId="77777777" w:rsidR="00EF2BFB" w:rsidRDefault="00EF2BFB" w:rsidP="00EF2BFB">
      <w:pPr>
        <w:pStyle w:val="ListParagraph"/>
        <w:numPr>
          <w:ilvl w:val="0"/>
          <w:numId w:val="5"/>
        </w:numPr>
        <w:spacing w:line="276" w:lineRule="auto"/>
      </w:pPr>
      <w:r>
        <w:t>Assessment of professional and ethical knowledge and skills and their application to real-world situations</w:t>
      </w:r>
    </w:p>
    <w:p w14:paraId="12AE9B1A" w14:textId="77777777" w:rsidR="00EF2BFB" w:rsidRDefault="00EF2BFB" w:rsidP="00EF2BFB">
      <w:pPr>
        <w:pStyle w:val="ListParagraph"/>
        <w:numPr>
          <w:ilvl w:val="0"/>
          <w:numId w:val="5"/>
        </w:numPr>
        <w:spacing w:line="276" w:lineRule="auto"/>
      </w:pPr>
      <w:r>
        <w:t xml:space="preserve">Commitment to professional development throughout the professional life-cycle </w:t>
      </w:r>
    </w:p>
    <w:p w14:paraId="4F80DEC7" w14:textId="73F808C8" w:rsidR="00EF2BFB" w:rsidRDefault="00EF2BFB" w:rsidP="00EF2BFB">
      <w:pPr>
        <w:spacing w:line="276" w:lineRule="auto"/>
      </w:pPr>
      <w:r>
        <w:t xml:space="preserve">CIfA recognises the need for the standard to be both rigorous and accessible. It is proposed that the Chartered Archaeologist </w:t>
      </w:r>
      <w:r w:rsidR="00C50BD1">
        <w:t>grade</w:t>
      </w:r>
      <w:r>
        <w:t xml:space="preserve"> will be open to all archaeologists and historic environment professionals who are directly and actively involved in investigating, managing or conserving the historic environment, whether in a paid or a voluntary capacity. </w:t>
      </w:r>
    </w:p>
    <w:p w14:paraId="61ED4152" w14:textId="10CDDC42" w:rsidR="00C50BD1" w:rsidRDefault="00EF2BFB" w:rsidP="00C50BD1">
      <w:r>
        <w:t>T</w:t>
      </w:r>
      <w:r w:rsidRPr="00F93EFF">
        <w:rPr>
          <w:rFonts w:eastAsia="Arial" w:cs="Arial"/>
        </w:rPr>
        <w:t xml:space="preserve">his is a </w:t>
      </w:r>
      <w:r>
        <w:rPr>
          <w:rFonts w:eastAsia="Arial" w:cs="Arial"/>
        </w:rPr>
        <w:t>significant</w:t>
      </w:r>
      <w:r w:rsidRPr="00F93EFF">
        <w:rPr>
          <w:rFonts w:eastAsia="Arial" w:cs="Arial"/>
        </w:rPr>
        <w:t xml:space="preserve"> moment in the development of the Institute and the development of the profession</w:t>
      </w:r>
      <w:r>
        <w:rPr>
          <w:rFonts w:eastAsia="Arial" w:cs="Arial"/>
        </w:rPr>
        <w:t>.</w:t>
      </w:r>
      <w:r>
        <w:t xml:space="preserve"> </w:t>
      </w:r>
      <w:r w:rsidR="00C50BD1">
        <w:t>We want the standard to be a mark of quality and professionalism that is recognised by clients, employers and the wider public</w:t>
      </w:r>
      <w:r w:rsidR="00C50BD1">
        <w:t xml:space="preserve"> so</w:t>
      </w:r>
      <w:r>
        <w:t xml:space="preserve"> we </w:t>
      </w:r>
      <w:r w:rsidR="00C50BD1">
        <w:t>need</w:t>
      </w:r>
      <w:r>
        <w:t xml:space="preserve"> your feedback on the proposal. We also need your help to promote the draft, to discuss with your colleagues and to identify </w:t>
      </w:r>
      <w:r w:rsidR="00C50BD1">
        <w:t>the</w:t>
      </w:r>
      <w:r>
        <w:t xml:space="preserve"> </w:t>
      </w:r>
      <w:r w:rsidR="00A36674">
        <w:t>benefits and</w:t>
      </w:r>
      <w:r w:rsidR="00C50BD1">
        <w:t xml:space="preserve"> any potential</w:t>
      </w:r>
      <w:r w:rsidR="00A36674">
        <w:t xml:space="preserve"> </w:t>
      </w:r>
      <w:r>
        <w:t xml:space="preserve">risks </w:t>
      </w:r>
      <w:r w:rsidR="00C50BD1">
        <w:t>to you and your organisation.</w:t>
      </w:r>
    </w:p>
    <w:p w14:paraId="3E627676" w14:textId="42F30FAF" w:rsidR="00EF2BFB" w:rsidRDefault="00EF2BFB" w:rsidP="00C50BD1">
      <w:pPr>
        <w:spacing w:line="276" w:lineRule="auto"/>
        <w:rPr>
          <w:b/>
          <w:sz w:val="24"/>
          <w:szCs w:val="24"/>
        </w:rPr>
      </w:pPr>
      <w:r>
        <w:t xml:space="preserve">For questions on the detail of the proposal, please contact </w:t>
      </w:r>
      <w:hyperlink r:id="rId10" w:history="1">
        <w:r w:rsidRPr="00EA3004">
          <w:rPr>
            <w:rStyle w:val="Hyperlink"/>
          </w:rPr>
          <w:t>kate.geary@archaeologists.net</w:t>
        </w:r>
      </w:hyperlink>
      <w:r>
        <w:t xml:space="preserve">. Otherwise, send your feedback and any other thoughts and suggestions to </w:t>
      </w:r>
      <w:hyperlink r:id="rId11" w:history="1">
        <w:r w:rsidRPr="00EA3004">
          <w:rPr>
            <w:rStyle w:val="Hyperlink"/>
          </w:rPr>
          <w:t>anna.welch@archaeologists.net</w:t>
        </w:r>
      </w:hyperlink>
      <w:r>
        <w:t xml:space="preserve">.  </w:t>
      </w:r>
    </w:p>
    <w:p w14:paraId="311C200E" w14:textId="48DB699F" w:rsidR="00A36674" w:rsidRDefault="00A36674">
      <w:pPr>
        <w:rPr>
          <w:b/>
          <w:sz w:val="24"/>
          <w:szCs w:val="24"/>
        </w:rPr>
      </w:pPr>
      <w:r>
        <w:rPr>
          <w:b/>
          <w:sz w:val="24"/>
          <w:szCs w:val="24"/>
        </w:rPr>
        <w:br w:type="page"/>
      </w:r>
    </w:p>
    <w:p w14:paraId="1F06860A" w14:textId="77777777" w:rsidR="00583F11" w:rsidRPr="00A36674" w:rsidRDefault="00583F11" w:rsidP="00583F11">
      <w:pPr>
        <w:pStyle w:val="ListParagraph"/>
        <w:numPr>
          <w:ilvl w:val="0"/>
          <w:numId w:val="1"/>
        </w:numPr>
        <w:rPr>
          <w:b/>
          <w:color w:val="660066"/>
        </w:rPr>
      </w:pPr>
      <w:r w:rsidRPr="00A36674">
        <w:rPr>
          <w:b/>
          <w:color w:val="660066"/>
        </w:rPr>
        <w:lastRenderedPageBreak/>
        <w:t>Definition</w:t>
      </w:r>
    </w:p>
    <w:p w14:paraId="5850F603" w14:textId="77777777" w:rsidR="00583F11" w:rsidRDefault="00583F11" w:rsidP="00583F11">
      <w:r>
        <w:t xml:space="preserve">A Chartered Archaeologist is a competent professional who can demonstrate </w:t>
      </w:r>
    </w:p>
    <w:p w14:paraId="34FABCC3" w14:textId="77777777" w:rsidR="00583F11" w:rsidRDefault="00583F11" w:rsidP="00583F11">
      <w:pPr>
        <w:pStyle w:val="ListParagraph"/>
        <w:numPr>
          <w:ilvl w:val="0"/>
          <w:numId w:val="2"/>
        </w:numPr>
      </w:pPr>
      <w:r>
        <w:t>A high level of technical competence appropriate to his/her career path</w:t>
      </w:r>
    </w:p>
    <w:p w14:paraId="12285F5B" w14:textId="77777777" w:rsidR="00583F11" w:rsidRDefault="00583F11" w:rsidP="00583F11">
      <w:pPr>
        <w:pStyle w:val="ListParagraph"/>
        <w:numPr>
          <w:ilvl w:val="0"/>
          <w:numId w:val="2"/>
        </w:numPr>
      </w:pPr>
      <w:r>
        <w:t>Appropriate understanding of the legislative and policy framework(s) relevant to his/her work</w:t>
      </w:r>
    </w:p>
    <w:p w14:paraId="31DEE9B8" w14:textId="77777777" w:rsidR="00583F11" w:rsidRDefault="00583F11" w:rsidP="00583F11">
      <w:pPr>
        <w:pStyle w:val="ListParagraph"/>
        <w:numPr>
          <w:ilvl w:val="0"/>
          <w:numId w:val="2"/>
        </w:numPr>
      </w:pPr>
      <w:r>
        <w:t>A high level of ethical competence and understanding of professional ethics, standards and regulation</w:t>
      </w:r>
    </w:p>
    <w:p w14:paraId="4FB91282" w14:textId="77777777" w:rsidR="00583F11" w:rsidRDefault="00583F11" w:rsidP="00583F11">
      <w:pPr>
        <w:pStyle w:val="ListParagraph"/>
        <w:numPr>
          <w:ilvl w:val="0"/>
          <w:numId w:val="2"/>
        </w:numPr>
      </w:pPr>
      <w:r>
        <w:t>A commitment to his/her own development and to the development of the profession/discipline</w:t>
      </w:r>
    </w:p>
    <w:p w14:paraId="0A07D6D4" w14:textId="469ADCC8" w:rsidR="00583F11" w:rsidRDefault="00583F11" w:rsidP="00583F11">
      <w:pPr>
        <w:pStyle w:val="ListParagraph"/>
      </w:pPr>
    </w:p>
    <w:p w14:paraId="3E14CD42" w14:textId="77777777" w:rsidR="00A36674" w:rsidRDefault="00A36674" w:rsidP="00583F11">
      <w:pPr>
        <w:pStyle w:val="ListParagraph"/>
      </w:pPr>
    </w:p>
    <w:p w14:paraId="69C92F12" w14:textId="77777777" w:rsidR="00583F11" w:rsidRPr="00A36674" w:rsidRDefault="00583F11" w:rsidP="00583F11">
      <w:pPr>
        <w:pStyle w:val="ListParagraph"/>
        <w:numPr>
          <w:ilvl w:val="0"/>
          <w:numId w:val="1"/>
        </w:numPr>
        <w:rPr>
          <w:b/>
          <w:color w:val="660066"/>
        </w:rPr>
      </w:pPr>
      <w:r w:rsidRPr="00A36674">
        <w:rPr>
          <w:b/>
          <w:color w:val="660066"/>
        </w:rPr>
        <w:t>Assessment</w:t>
      </w:r>
    </w:p>
    <w:p w14:paraId="661FBE3F" w14:textId="77777777" w:rsidR="00583F11" w:rsidRDefault="00583F11" w:rsidP="00583F11">
      <w:r>
        <w:t>Technical competence will be assessed</w:t>
      </w:r>
      <w:r w:rsidR="00056EEC">
        <w:t xml:space="preserve"> </w:t>
      </w:r>
      <w:proofErr w:type="gramStart"/>
      <w:r w:rsidR="00056EEC">
        <w:t>on the basis of</w:t>
      </w:r>
      <w:proofErr w:type="gramEnd"/>
      <w:r w:rsidR="00056EEC">
        <w:t xml:space="preserve"> a portfolio of work against the existing competence matrix. </w:t>
      </w:r>
      <w:r w:rsidR="00614000">
        <w:t>The level of technical competence required of a Chartered Archaeologist will be that expected of a Member of the Institute (</w:t>
      </w:r>
      <w:proofErr w:type="spellStart"/>
      <w:r w:rsidR="00614000">
        <w:t>MCIfA</w:t>
      </w:r>
      <w:proofErr w:type="spellEnd"/>
      <w:r w:rsidR="00614000">
        <w:t>).</w:t>
      </w:r>
    </w:p>
    <w:p w14:paraId="6AD268A0" w14:textId="5998E045" w:rsidR="00E516D7" w:rsidRDefault="00614000" w:rsidP="00583F11">
      <w:r>
        <w:t xml:space="preserve">Understanding of relevant legislative and policy frameworks, ethical competence, understanding of professional standards and regulation and commitment to CPD and the development of the profession will be assessed via a professional review, conducted by a panel of peers. </w:t>
      </w:r>
      <w:r w:rsidR="00706B37">
        <w:t>Detailed assessment criteria will be developed but an outline is included in Appendix 1.</w:t>
      </w:r>
    </w:p>
    <w:p w14:paraId="2504B7FD" w14:textId="3F132655" w:rsidR="00614000" w:rsidRDefault="00614000" w:rsidP="00583F11">
      <w:r>
        <w:t>Assessment will be a two-stage process</w:t>
      </w:r>
      <w:r w:rsidR="00DD5119">
        <w:t>:</w:t>
      </w:r>
      <w:r>
        <w:t xml:space="preserve"> the applicant will need to satisfy the Validation </w:t>
      </w:r>
      <w:r w:rsidR="00DD5119">
        <w:t>C</w:t>
      </w:r>
      <w:r>
        <w:t>ommittee that they have demonstrated appropriate technical competence before they are deemed ready to attend a professional review</w:t>
      </w:r>
      <w:r w:rsidR="000821B5">
        <w:t>.</w:t>
      </w:r>
    </w:p>
    <w:p w14:paraId="5CB25E0C" w14:textId="77777777" w:rsidR="00A36674" w:rsidRDefault="00A36674" w:rsidP="00583F11"/>
    <w:p w14:paraId="4113341C" w14:textId="77777777" w:rsidR="000821B5" w:rsidRPr="00A36674" w:rsidRDefault="000821B5" w:rsidP="000821B5">
      <w:pPr>
        <w:pStyle w:val="ListParagraph"/>
        <w:numPr>
          <w:ilvl w:val="0"/>
          <w:numId w:val="1"/>
        </w:numPr>
        <w:rPr>
          <w:b/>
          <w:color w:val="660066"/>
        </w:rPr>
      </w:pPr>
      <w:r w:rsidRPr="00A36674">
        <w:rPr>
          <w:b/>
          <w:color w:val="660066"/>
        </w:rPr>
        <w:t>Re-validation</w:t>
      </w:r>
    </w:p>
    <w:p w14:paraId="18C2EFCA" w14:textId="41CEE407" w:rsidR="000821B5" w:rsidRDefault="007127CE" w:rsidP="000821B5">
      <w:proofErr w:type="gramStart"/>
      <w:r>
        <w:t>In order to</w:t>
      </w:r>
      <w:proofErr w:type="gramEnd"/>
      <w:r>
        <w:t xml:space="preserve"> retain their c</w:t>
      </w:r>
      <w:r w:rsidR="000F1030">
        <w:t xml:space="preserve">hartered status, Chartered Archaeologists </w:t>
      </w:r>
      <w:r w:rsidR="000F1030" w:rsidRPr="00B250B4">
        <w:rPr>
          <w:u w:val="single"/>
        </w:rPr>
        <w:t>must</w:t>
      </w:r>
      <w:r w:rsidR="000F1030">
        <w:t xml:space="preserve"> be revalidated on an annual basis. </w:t>
      </w:r>
      <w:r w:rsidR="000821B5">
        <w:t xml:space="preserve">A commitment to ongoing learning and development is central to </w:t>
      </w:r>
      <w:r w:rsidR="00564DEE">
        <w:t xml:space="preserve">maintaining </w:t>
      </w:r>
      <w:r w:rsidR="000821B5">
        <w:t>Chartered Archaeologist status</w:t>
      </w:r>
      <w:r w:rsidR="000F1030">
        <w:t xml:space="preserve"> and so the revalidation process is based on </w:t>
      </w:r>
      <w:r w:rsidR="000821B5">
        <w:t>the submission of CPD documentation</w:t>
      </w:r>
      <w:r w:rsidR="004976E7">
        <w:t xml:space="preserve"> which must include evidence of reflection and the development of ethical competence as well as technical skills</w:t>
      </w:r>
      <w:r w:rsidR="000821B5">
        <w:t xml:space="preserve">. </w:t>
      </w:r>
      <w:r w:rsidR="000821B5" w:rsidRPr="007127CE">
        <w:rPr>
          <w:u w:val="single"/>
        </w:rPr>
        <w:t>Failure to submit CPD documentation without adequate explanation will lead to automatic loss of chartered status</w:t>
      </w:r>
      <w:r w:rsidR="000821B5">
        <w:t>.</w:t>
      </w:r>
      <w:r w:rsidR="00544E27">
        <w:t xml:space="preserve"> A sample of CPD records will be assessed qualitatively and feedback provided. </w:t>
      </w:r>
      <w:r w:rsidR="00906AB6">
        <w:t xml:space="preserve">Chartered Archaeologists may be required to attend a further professional review. </w:t>
      </w:r>
      <w:r w:rsidR="00544E27">
        <w:t xml:space="preserve">CPD records </w:t>
      </w:r>
      <w:r w:rsidR="00906AB6">
        <w:t xml:space="preserve">that </w:t>
      </w:r>
      <w:r w:rsidR="00544E27">
        <w:t xml:space="preserve">fail to show ongoing development of </w:t>
      </w:r>
      <w:r>
        <w:t xml:space="preserve">technical and/or </w:t>
      </w:r>
      <w:r w:rsidR="00544E27">
        <w:t>ethical competence</w:t>
      </w:r>
      <w:r>
        <w:t xml:space="preserve"> as required by the Code of conduct</w:t>
      </w:r>
      <w:r w:rsidR="00544E27">
        <w:t xml:space="preserve">, </w:t>
      </w:r>
      <w:r w:rsidR="00906AB6">
        <w:t>may require the submission of additional evidence, may lead to loss of Chartered Archaeologist status and could lead to</w:t>
      </w:r>
      <w:r w:rsidR="0099099B">
        <w:t xml:space="preserve"> Professional Conduct proceedings</w:t>
      </w:r>
      <w:r w:rsidR="00544E27">
        <w:t>.</w:t>
      </w:r>
    </w:p>
    <w:p w14:paraId="390EA913" w14:textId="77777777" w:rsidR="00A36674" w:rsidRDefault="00A36674" w:rsidP="000821B5"/>
    <w:p w14:paraId="0975D527" w14:textId="0D983E5E" w:rsidR="00931D74" w:rsidRPr="00A36674" w:rsidRDefault="00931D74" w:rsidP="00931D74">
      <w:pPr>
        <w:pStyle w:val="ListParagraph"/>
        <w:numPr>
          <w:ilvl w:val="0"/>
          <w:numId w:val="1"/>
        </w:numPr>
        <w:rPr>
          <w:b/>
          <w:color w:val="660066"/>
        </w:rPr>
      </w:pPr>
      <w:r w:rsidRPr="00A36674">
        <w:rPr>
          <w:b/>
          <w:color w:val="660066"/>
        </w:rPr>
        <w:t>The</w:t>
      </w:r>
      <w:r w:rsidR="00845CB7" w:rsidRPr="00A36674">
        <w:rPr>
          <w:b/>
          <w:color w:val="660066"/>
        </w:rPr>
        <w:t xml:space="preserve"> Accreditation</w:t>
      </w:r>
      <w:r w:rsidR="00B46A5C" w:rsidRPr="00A36674">
        <w:rPr>
          <w:b/>
          <w:color w:val="660066"/>
        </w:rPr>
        <w:t xml:space="preserve"> </w:t>
      </w:r>
      <w:r w:rsidR="00845CB7" w:rsidRPr="00A36674">
        <w:rPr>
          <w:b/>
          <w:color w:val="660066"/>
        </w:rPr>
        <w:t>P</w:t>
      </w:r>
      <w:r w:rsidRPr="00A36674">
        <w:rPr>
          <w:b/>
          <w:color w:val="660066"/>
        </w:rPr>
        <w:t>athway</w:t>
      </w:r>
    </w:p>
    <w:p w14:paraId="087EF890" w14:textId="079D488C" w:rsidR="00931D74" w:rsidRDefault="00931D74" w:rsidP="00931D74">
      <w:r>
        <w:rPr>
          <w:b/>
        </w:rPr>
        <w:t xml:space="preserve">Existing members: </w:t>
      </w:r>
      <w:r>
        <w:t xml:space="preserve">existing Practitioners, Associates and Members are already on the </w:t>
      </w:r>
      <w:r w:rsidR="00845CB7">
        <w:t xml:space="preserve">accreditation </w:t>
      </w:r>
      <w:r>
        <w:t>pathway</w:t>
      </w:r>
      <w:r w:rsidR="004E0A3F">
        <w:t xml:space="preserve">. </w:t>
      </w:r>
    </w:p>
    <w:p w14:paraId="0A12530E" w14:textId="792E7967" w:rsidR="004E0A3F" w:rsidRDefault="004E0A3F" w:rsidP="004E0A3F">
      <w:pPr>
        <w:ind w:left="1440" w:hanging="1440"/>
      </w:pPr>
      <w:r>
        <w:t>Members:</w:t>
      </w:r>
      <w:r>
        <w:tab/>
        <w:t xml:space="preserve">have already demonstrated </w:t>
      </w:r>
      <w:r w:rsidR="00BA730A">
        <w:t xml:space="preserve">appropriate </w:t>
      </w:r>
      <w:r>
        <w:t xml:space="preserve">technical competence so may proceed to professional review on submission of a personal statement and CPD documentation. </w:t>
      </w:r>
      <w:r>
        <w:lastRenderedPageBreak/>
        <w:t xml:space="preserve">The personal statement should </w:t>
      </w:r>
      <w:r w:rsidR="00B250B4">
        <w:t xml:space="preserve">outline how they meet the criteria for Chartered Archaeologist grade, including reflection on their learning and professional development since the award of Member status, and should </w:t>
      </w:r>
      <w:r>
        <w:t xml:space="preserve">give details of a piece of work for discussion at </w:t>
      </w:r>
      <w:r w:rsidR="00BA730A">
        <w:t>the</w:t>
      </w:r>
      <w:r>
        <w:t xml:space="preserve"> review. Further details of the work must be supplied to the panel in advance of the review once a date has been given.</w:t>
      </w:r>
    </w:p>
    <w:p w14:paraId="7C08F009" w14:textId="2D32F3BA" w:rsidR="004E0A3F" w:rsidRDefault="004E0A3F" w:rsidP="004E0A3F">
      <w:pPr>
        <w:ind w:left="1440" w:hanging="1440"/>
      </w:pPr>
      <w:r>
        <w:t>Associates:</w:t>
      </w:r>
      <w:r>
        <w:tab/>
        <w:t>must demonstrate technical competence at Member level through submission of a portfolio of work, in line w</w:t>
      </w:r>
      <w:r w:rsidR="00BA730A">
        <w:t xml:space="preserve">ith the current upgrade process, along with </w:t>
      </w:r>
      <w:r>
        <w:t>a personal statement</w:t>
      </w:r>
      <w:r w:rsidR="00B250B4">
        <w:t xml:space="preserve"> </w:t>
      </w:r>
      <w:r>
        <w:t>and CPD documentation</w:t>
      </w:r>
      <w:r w:rsidR="00721832">
        <w:t xml:space="preserve"> as for Member (see above)</w:t>
      </w:r>
      <w:r w:rsidR="00BA730A">
        <w:t xml:space="preserve">. This will be assessed by the </w:t>
      </w:r>
      <w:r w:rsidR="00914E27">
        <w:t>Validation Committee</w:t>
      </w:r>
      <w:r w:rsidR="00BA730A">
        <w:t xml:space="preserve"> to determine whether they are ready to attend a professional review.</w:t>
      </w:r>
    </w:p>
    <w:p w14:paraId="7DED930F" w14:textId="625350F8" w:rsidR="00BA730A" w:rsidRDefault="00BA730A" w:rsidP="004E0A3F">
      <w:pPr>
        <w:ind w:left="1440" w:hanging="1440"/>
      </w:pPr>
      <w:r>
        <w:t>Practitioners:</w:t>
      </w:r>
      <w:r>
        <w:tab/>
        <w:t>must demonstrate technical competence at Member level through submission of a portfolio of work, in line with the current upgrade process, along with a personal statement and CPD documentation</w:t>
      </w:r>
      <w:r w:rsidR="00721832" w:rsidRPr="00721832">
        <w:t xml:space="preserve"> </w:t>
      </w:r>
      <w:r w:rsidR="00721832">
        <w:t>as for Member (see above)</w:t>
      </w:r>
      <w:r>
        <w:t xml:space="preserve">. This will be assessed by the </w:t>
      </w:r>
      <w:r w:rsidR="00914E27">
        <w:t>Validation Committee</w:t>
      </w:r>
      <w:r>
        <w:t xml:space="preserve"> to determine whether they are ready to attend a professional review. There is no requirement to progress to Associate grade before an application for chartered status is made although applicants may choose to do so</w:t>
      </w:r>
      <w:r w:rsidR="003F3692">
        <w:t xml:space="preserve"> if they wish, or if the </w:t>
      </w:r>
      <w:r w:rsidR="00914E27">
        <w:t>Validation Committee</w:t>
      </w:r>
      <w:r w:rsidR="003F3692">
        <w:t xml:space="preserve"> determines that they have not yet demonstrated sufficient technical competence</w:t>
      </w:r>
      <w:r w:rsidR="0038059E">
        <w:t xml:space="preserve"> for Member grade</w:t>
      </w:r>
      <w:r>
        <w:t>.</w:t>
      </w:r>
    </w:p>
    <w:p w14:paraId="1E2FA827" w14:textId="77777777" w:rsidR="003F3692" w:rsidRPr="00931D74" w:rsidRDefault="003F3692" w:rsidP="004E0A3F">
      <w:pPr>
        <w:ind w:left="1440" w:hanging="1440"/>
      </w:pPr>
    </w:p>
    <w:p w14:paraId="2552A3D5" w14:textId="02791127" w:rsidR="00931D74" w:rsidRDefault="00BA730A" w:rsidP="00931D74">
      <w:r w:rsidRPr="00BA730A">
        <w:rPr>
          <w:b/>
        </w:rPr>
        <w:t>Unaccredited archaeologists</w:t>
      </w:r>
      <w:r>
        <w:t xml:space="preserve">: </w:t>
      </w:r>
      <w:proofErr w:type="gramStart"/>
      <w:r>
        <w:t>i</w:t>
      </w:r>
      <w:r w:rsidR="00931D74">
        <w:t>n order to</w:t>
      </w:r>
      <w:proofErr w:type="gramEnd"/>
      <w:r w:rsidR="00931D74">
        <w:t xml:space="preserve"> become a Chartered Archaeologist, applicants </w:t>
      </w:r>
      <w:r w:rsidR="00914E27">
        <w:t xml:space="preserve">are encouraged to </w:t>
      </w:r>
      <w:r w:rsidR="00931D74">
        <w:t xml:space="preserve">join the </w:t>
      </w:r>
      <w:r w:rsidR="00B46A5C">
        <w:t xml:space="preserve">accreditation </w:t>
      </w:r>
      <w:r w:rsidR="00931D74">
        <w:t xml:space="preserve">pathway at </w:t>
      </w:r>
      <w:proofErr w:type="spellStart"/>
      <w:r w:rsidR="00931D74">
        <w:t>PCIfA</w:t>
      </w:r>
      <w:proofErr w:type="spellEnd"/>
      <w:r w:rsidR="00931D74">
        <w:t xml:space="preserve"> or </w:t>
      </w:r>
      <w:proofErr w:type="spellStart"/>
      <w:r w:rsidR="00931D74">
        <w:t>ACIfA</w:t>
      </w:r>
      <w:proofErr w:type="spellEnd"/>
      <w:r w:rsidR="00931D74">
        <w:t xml:space="preserve"> level</w:t>
      </w:r>
      <w:r w:rsidR="00914E27">
        <w:t xml:space="preserve"> (as appropriate)</w:t>
      </w:r>
      <w:r w:rsidR="00931D74">
        <w:t xml:space="preserve">, via established </w:t>
      </w:r>
      <w:r w:rsidR="00914E27">
        <w:t>Validation Committee</w:t>
      </w:r>
      <w:r w:rsidR="00931D74">
        <w:t xml:space="preserve"> routes.</w:t>
      </w:r>
      <w:r w:rsidR="00914E27">
        <w:t xml:space="preserve"> </w:t>
      </w:r>
      <w:r>
        <w:t>Applicants who are</w:t>
      </w:r>
      <w:r w:rsidR="00914E27">
        <w:t xml:space="preserve"> already</w:t>
      </w:r>
      <w:r>
        <w:t xml:space="preserve"> able to demonstrate technical competence at Member level may submit their application with notification to the </w:t>
      </w:r>
      <w:r w:rsidR="00914E27">
        <w:t>Validation Committee</w:t>
      </w:r>
      <w:r>
        <w:t xml:space="preserve"> that they wish to proceed directly to professional review</w:t>
      </w:r>
      <w:r w:rsidR="00914E27">
        <w:t xml:space="preserve"> following successful validation of their technical competence. In this </w:t>
      </w:r>
      <w:r>
        <w:t>case</w:t>
      </w:r>
      <w:r w:rsidR="00914E27">
        <w:t>,</w:t>
      </w:r>
      <w:r>
        <w:t xml:space="preserve"> they must </w:t>
      </w:r>
      <w:r w:rsidR="003F3692">
        <w:t xml:space="preserve">also </w:t>
      </w:r>
      <w:r>
        <w:t>submit their CPD documentation</w:t>
      </w:r>
      <w:r w:rsidR="00721832">
        <w:t xml:space="preserve"> as described above</w:t>
      </w:r>
      <w:r>
        <w:t>.</w:t>
      </w:r>
    </w:p>
    <w:p w14:paraId="7993B113" w14:textId="77777777" w:rsidR="00A36674" w:rsidRDefault="00A36674" w:rsidP="00931D74"/>
    <w:p w14:paraId="7539058E" w14:textId="6A6D09FF" w:rsidR="00A537BC" w:rsidRPr="00A36674" w:rsidRDefault="00A537BC" w:rsidP="00A537BC">
      <w:pPr>
        <w:pStyle w:val="ListParagraph"/>
        <w:numPr>
          <w:ilvl w:val="0"/>
          <w:numId w:val="1"/>
        </w:numPr>
        <w:rPr>
          <w:b/>
          <w:color w:val="660066"/>
        </w:rPr>
      </w:pPr>
      <w:r w:rsidRPr="00A36674">
        <w:rPr>
          <w:b/>
          <w:color w:val="660066"/>
        </w:rPr>
        <w:t>Unsuccessful applications and appeals</w:t>
      </w:r>
    </w:p>
    <w:p w14:paraId="3C736643" w14:textId="35A8E28E" w:rsidR="00A537BC" w:rsidRDefault="00A537BC" w:rsidP="00A537BC">
      <w:r>
        <w:t xml:space="preserve">Applications for the grade of Chartered Archaeologist may be rejected if the </w:t>
      </w:r>
      <w:r w:rsidR="00914E27">
        <w:t>Validation Committee</w:t>
      </w:r>
      <w:r>
        <w:t xml:space="preserve"> and/or professional review panel consider that they have failed to demonstrate appropriate technical competence or have failed to demonstrate appropriate understanding of relevant legislative and policy frameworks, ethical competence, understanding of professional standards and regulation and/or commitment to CPD and the development of the profession.</w:t>
      </w:r>
    </w:p>
    <w:p w14:paraId="374155CE" w14:textId="47FD4556" w:rsidR="007B2EEF" w:rsidRDefault="00A537BC" w:rsidP="00A537BC">
      <w:r>
        <w:t xml:space="preserve">Applicants who have failed to demonstrate appropriate technical competence will receive feedback on their application in line with current procedures. </w:t>
      </w:r>
      <w:r w:rsidR="007B2EEF">
        <w:t xml:space="preserve">They may be given the opportunity to provide additional evidence in support of their application or </w:t>
      </w:r>
      <w:r w:rsidR="00B46A5C">
        <w:t xml:space="preserve">may be </w:t>
      </w:r>
      <w:r w:rsidR="007B2EEF">
        <w:t xml:space="preserve">offered CIfA </w:t>
      </w:r>
      <w:r w:rsidR="00B46A5C">
        <w:t xml:space="preserve">accreditation </w:t>
      </w:r>
      <w:r w:rsidR="007B2EEF">
        <w:t>at a lower grade.</w:t>
      </w:r>
    </w:p>
    <w:p w14:paraId="6366954B" w14:textId="1A578BB4" w:rsidR="00A537BC" w:rsidRDefault="007B2EEF" w:rsidP="00A537BC">
      <w:r>
        <w:t>Applicants who have successfully demonstrated their technical competence but have failed to demonstrate their ethical competence at professional review will receiv</w:t>
      </w:r>
      <w:r w:rsidR="00721832">
        <w:t>e feedback on areas of weakness and advice on resubmitting their application</w:t>
      </w:r>
      <w:r>
        <w:t xml:space="preserve">. </w:t>
      </w:r>
      <w:r w:rsidRPr="002E02A9">
        <w:t xml:space="preserve">Alternatively, they may be offered CIfA </w:t>
      </w:r>
      <w:r w:rsidR="00B46A5C" w:rsidRPr="002E02A9">
        <w:t xml:space="preserve">accreditation </w:t>
      </w:r>
      <w:r w:rsidRPr="002E02A9">
        <w:t>at a lower grade.</w:t>
      </w:r>
    </w:p>
    <w:p w14:paraId="46CD289E" w14:textId="77777777" w:rsidR="00A36674" w:rsidRDefault="00A537BC" w:rsidP="00A537BC">
      <w:r>
        <w:t xml:space="preserve">Unsuccessful applicants for chartered status may lodge an appeal in accordance with the procedures set out in the </w:t>
      </w:r>
      <w:r w:rsidR="00564DEE">
        <w:t>Membership Regulations.</w:t>
      </w:r>
    </w:p>
    <w:p w14:paraId="3DFB0530" w14:textId="3155E208" w:rsidR="00706B37" w:rsidRPr="00A36674" w:rsidRDefault="00706B37" w:rsidP="00A537BC">
      <w:r w:rsidRPr="00A36674">
        <w:rPr>
          <w:b/>
          <w:color w:val="660066"/>
        </w:rPr>
        <w:lastRenderedPageBreak/>
        <w:t>Appendix 1 – outline criteria for the assessment of ethical competence</w:t>
      </w:r>
    </w:p>
    <w:p w14:paraId="3FB7EF56" w14:textId="731845C0" w:rsidR="00706B37" w:rsidRDefault="00706B37" w:rsidP="00A537BC">
      <w:r>
        <w:t xml:space="preserve">Assessment of ethical competence will test the applicant’s knowledge and understanding of </w:t>
      </w:r>
    </w:p>
    <w:p w14:paraId="6F422FE7" w14:textId="5934B371" w:rsidR="00706B37" w:rsidRDefault="00706B37" w:rsidP="00706B37">
      <w:pPr>
        <w:pStyle w:val="ListParagraph"/>
        <w:numPr>
          <w:ilvl w:val="0"/>
          <w:numId w:val="2"/>
        </w:numPr>
      </w:pPr>
      <w:r>
        <w:t>the legislative and policy framework(s) relevant to his/her work</w:t>
      </w:r>
    </w:p>
    <w:p w14:paraId="55D4E013" w14:textId="7F484559" w:rsidR="00706B37" w:rsidRDefault="00706B37" w:rsidP="00706B37">
      <w:pPr>
        <w:pStyle w:val="ListParagraph"/>
        <w:numPr>
          <w:ilvl w:val="0"/>
          <w:numId w:val="2"/>
        </w:numPr>
      </w:pPr>
      <w:r>
        <w:t xml:space="preserve">professional ethics, standards and behaviours, </w:t>
      </w:r>
      <w:r w:rsidR="00E679AF">
        <w:t xml:space="preserve">as required by the </w:t>
      </w:r>
      <w:r w:rsidR="00E679AF" w:rsidRPr="00E679AF">
        <w:rPr>
          <w:i/>
        </w:rPr>
        <w:t>Code of conduct</w:t>
      </w:r>
      <w:r w:rsidR="00E679AF">
        <w:t xml:space="preserve"> and relevant </w:t>
      </w:r>
      <w:r w:rsidR="00E679AF" w:rsidRPr="00E679AF">
        <w:rPr>
          <w:i/>
        </w:rPr>
        <w:t>Standards and guidance</w:t>
      </w:r>
      <w:r>
        <w:t xml:space="preserve"> </w:t>
      </w:r>
    </w:p>
    <w:p w14:paraId="12995E19" w14:textId="7221BB7B" w:rsidR="00E679AF" w:rsidRDefault="00E679AF" w:rsidP="00E679AF">
      <w:r>
        <w:t>It will also test the applicant’s commitment to</w:t>
      </w:r>
    </w:p>
    <w:p w14:paraId="2BFE65CC" w14:textId="07283163" w:rsidR="00706B37" w:rsidRDefault="00706B37" w:rsidP="00706B37">
      <w:pPr>
        <w:pStyle w:val="ListParagraph"/>
        <w:numPr>
          <w:ilvl w:val="0"/>
          <w:numId w:val="2"/>
        </w:numPr>
      </w:pPr>
      <w:r>
        <w:t>maintaining and developing their knowledge and skills</w:t>
      </w:r>
      <w:r w:rsidR="00E679AF">
        <w:t>, through CPD</w:t>
      </w:r>
    </w:p>
    <w:p w14:paraId="26B725E7" w14:textId="34DFAF91" w:rsidR="00706B37" w:rsidRDefault="00706B37" w:rsidP="00706B37">
      <w:pPr>
        <w:pStyle w:val="ListParagraph"/>
        <w:numPr>
          <w:ilvl w:val="0"/>
          <w:numId w:val="2"/>
        </w:numPr>
      </w:pPr>
      <w:r>
        <w:t xml:space="preserve">the </w:t>
      </w:r>
      <w:r w:rsidR="00E679AF">
        <w:t>development of the wider discipline/profession</w:t>
      </w:r>
    </w:p>
    <w:p w14:paraId="7724BC0D" w14:textId="2E561698" w:rsidR="00E679AF" w:rsidRDefault="00E679AF" w:rsidP="00A537BC">
      <w:r>
        <w:t>Assessment will be undertaken via a professional review based around a project or other piece of work undertaken by the applicant (supplied as in support of their assessment of technical competence or in advance if already a Member of CIfA). The applicant will be expected to demonstrate competence in accordance with the</w:t>
      </w:r>
      <w:r w:rsidR="00132C36">
        <w:t xml:space="preserve"> </w:t>
      </w:r>
      <w:r w:rsidR="00132C36" w:rsidRPr="00132C36">
        <w:rPr>
          <w:i/>
        </w:rPr>
        <w:t>Code of conduct</w:t>
      </w:r>
      <w:r w:rsidR="00132C36">
        <w:t xml:space="preserve"> and the</w:t>
      </w:r>
      <w:r>
        <w:t xml:space="preserve"> following National Occupational Standards</w:t>
      </w:r>
      <w:r w:rsidR="00F33975">
        <w:t>.</w:t>
      </w:r>
    </w:p>
    <w:tbl>
      <w:tblPr>
        <w:tblW w:w="8931" w:type="dxa"/>
        <w:tblLook w:val="04A0" w:firstRow="1" w:lastRow="0" w:firstColumn="1" w:lastColumn="0" w:noHBand="0" w:noVBand="1"/>
      </w:tblPr>
      <w:tblGrid>
        <w:gridCol w:w="1260"/>
        <w:gridCol w:w="7671"/>
      </w:tblGrid>
      <w:tr w:rsidR="00E679AF" w:rsidRPr="00E679AF" w14:paraId="38C68A69" w14:textId="77777777" w:rsidTr="00E679AF">
        <w:trPr>
          <w:trHeight w:val="240"/>
        </w:trPr>
        <w:tc>
          <w:tcPr>
            <w:tcW w:w="1260" w:type="dxa"/>
            <w:tcBorders>
              <w:top w:val="nil"/>
              <w:left w:val="nil"/>
              <w:bottom w:val="nil"/>
              <w:right w:val="nil"/>
            </w:tcBorders>
            <w:shd w:val="clear" w:color="auto" w:fill="auto"/>
            <w:hideMark/>
          </w:tcPr>
          <w:p w14:paraId="4FDA795E" w14:textId="235F2451" w:rsidR="00E679AF" w:rsidRPr="00E679AF" w:rsidRDefault="00E679AF" w:rsidP="00E679AF">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CCSAP</w:t>
            </w:r>
            <w:r w:rsidRPr="00E679AF">
              <w:rPr>
                <w:rFonts w:ascii="Arial" w:eastAsia="Times New Roman" w:hAnsi="Arial" w:cs="Arial"/>
                <w:b/>
                <w:bCs/>
                <w:color w:val="000000"/>
                <w:sz w:val="18"/>
                <w:szCs w:val="18"/>
                <w:lang w:eastAsia="en-GB"/>
              </w:rPr>
              <w:t>AC1</w:t>
            </w:r>
          </w:p>
        </w:tc>
        <w:tc>
          <w:tcPr>
            <w:tcW w:w="7671" w:type="dxa"/>
            <w:tcBorders>
              <w:top w:val="nil"/>
              <w:left w:val="nil"/>
              <w:bottom w:val="nil"/>
              <w:right w:val="nil"/>
            </w:tcBorders>
            <w:shd w:val="clear" w:color="auto" w:fill="auto"/>
            <w:hideMark/>
          </w:tcPr>
          <w:p w14:paraId="70CD1E39" w14:textId="77777777" w:rsidR="00E679AF" w:rsidRDefault="00E679AF" w:rsidP="00E679AF">
            <w:pPr>
              <w:spacing w:after="0" w:line="240" w:lineRule="auto"/>
              <w:rPr>
                <w:rFonts w:ascii="Arial" w:eastAsia="Times New Roman" w:hAnsi="Arial" w:cs="Arial"/>
                <w:b/>
                <w:bCs/>
                <w:color w:val="000000"/>
                <w:sz w:val="18"/>
                <w:szCs w:val="18"/>
                <w:lang w:eastAsia="en-GB"/>
              </w:rPr>
            </w:pPr>
            <w:r w:rsidRPr="00E679AF">
              <w:rPr>
                <w:rFonts w:ascii="Arial" w:eastAsia="Times New Roman" w:hAnsi="Arial" w:cs="Arial"/>
                <w:b/>
                <w:bCs/>
                <w:color w:val="000000"/>
                <w:sz w:val="18"/>
                <w:szCs w:val="18"/>
                <w:lang w:eastAsia="en-GB"/>
              </w:rPr>
              <w:t>Research and analyse information to achieve objectives</w:t>
            </w:r>
          </w:p>
          <w:p w14:paraId="0B6EE7FD" w14:textId="0CA28CF3" w:rsidR="00F33975" w:rsidRPr="00E679AF" w:rsidRDefault="00F33975" w:rsidP="00F33975">
            <w:hyperlink r:id="rId12" w:history="1">
              <w:r w:rsidRPr="00F33975">
                <w:rPr>
                  <w:rStyle w:val="Hyperlink"/>
                  <w:rFonts w:ascii="Segoe UI" w:hAnsi="Segoe UI" w:cs="Segoe UI"/>
                  <w:sz w:val="20"/>
                  <w:szCs w:val="20"/>
                </w:rPr>
                <w:t>http://www.ukstandards.org.uk/PublishedNos/CCSAPAC1.pdf</w:t>
              </w:r>
            </w:hyperlink>
          </w:p>
        </w:tc>
      </w:tr>
      <w:tr w:rsidR="00E679AF" w:rsidRPr="00E679AF" w14:paraId="7340B301" w14:textId="77777777" w:rsidTr="00E679AF">
        <w:trPr>
          <w:trHeight w:val="240"/>
        </w:trPr>
        <w:tc>
          <w:tcPr>
            <w:tcW w:w="1260" w:type="dxa"/>
            <w:tcBorders>
              <w:top w:val="nil"/>
              <w:left w:val="nil"/>
              <w:bottom w:val="nil"/>
              <w:right w:val="nil"/>
            </w:tcBorders>
            <w:shd w:val="clear" w:color="auto" w:fill="auto"/>
            <w:hideMark/>
          </w:tcPr>
          <w:p w14:paraId="33B8AC25"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AC1.1</w:t>
            </w:r>
          </w:p>
        </w:tc>
        <w:tc>
          <w:tcPr>
            <w:tcW w:w="7671" w:type="dxa"/>
            <w:tcBorders>
              <w:top w:val="nil"/>
              <w:left w:val="nil"/>
              <w:bottom w:val="nil"/>
              <w:right w:val="nil"/>
            </w:tcBorders>
            <w:shd w:val="clear" w:color="auto" w:fill="auto"/>
            <w:hideMark/>
          </w:tcPr>
          <w:p w14:paraId="4EB0E4A7"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Identify sources and availability of information</w:t>
            </w:r>
          </w:p>
        </w:tc>
      </w:tr>
      <w:tr w:rsidR="00E679AF" w:rsidRPr="00E679AF" w14:paraId="40ABCDD3" w14:textId="77777777" w:rsidTr="00E679AF">
        <w:trPr>
          <w:trHeight w:val="240"/>
        </w:trPr>
        <w:tc>
          <w:tcPr>
            <w:tcW w:w="1260" w:type="dxa"/>
            <w:tcBorders>
              <w:top w:val="nil"/>
              <w:left w:val="nil"/>
              <w:bottom w:val="nil"/>
              <w:right w:val="nil"/>
            </w:tcBorders>
            <w:shd w:val="clear" w:color="auto" w:fill="auto"/>
            <w:hideMark/>
          </w:tcPr>
          <w:p w14:paraId="1420337D"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AC1.2</w:t>
            </w:r>
          </w:p>
        </w:tc>
        <w:tc>
          <w:tcPr>
            <w:tcW w:w="7671" w:type="dxa"/>
            <w:tcBorders>
              <w:top w:val="nil"/>
              <w:left w:val="nil"/>
              <w:bottom w:val="nil"/>
              <w:right w:val="nil"/>
            </w:tcBorders>
            <w:shd w:val="clear" w:color="auto" w:fill="auto"/>
            <w:hideMark/>
          </w:tcPr>
          <w:p w14:paraId="3263FB48"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Collect information to achieve research objectives</w:t>
            </w:r>
          </w:p>
        </w:tc>
      </w:tr>
      <w:tr w:rsidR="00E679AF" w:rsidRPr="00E679AF" w14:paraId="4EFAF497" w14:textId="77777777" w:rsidTr="00E679AF">
        <w:trPr>
          <w:trHeight w:val="240"/>
        </w:trPr>
        <w:tc>
          <w:tcPr>
            <w:tcW w:w="1260" w:type="dxa"/>
            <w:tcBorders>
              <w:top w:val="nil"/>
              <w:left w:val="nil"/>
              <w:bottom w:val="nil"/>
              <w:right w:val="nil"/>
            </w:tcBorders>
            <w:shd w:val="clear" w:color="auto" w:fill="auto"/>
            <w:hideMark/>
          </w:tcPr>
          <w:p w14:paraId="1A03FB3C"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AC1.3</w:t>
            </w:r>
          </w:p>
        </w:tc>
        <w:tc>
          <w:tcPr>
            <w:tcW w:w="7671" w:type="dxa"/>
            <w:tcBorders>
              <w:top w:val="nil"/>
              <w:left w:val="nil"/>
              <w:bottom w:val="nil"/>
              <w:right w:val="nil"/>
            </w:tcBorders>
            <w:shd w:val="clear" w:color="auto" w:fill="auto"/>
            <w:hideMark/>
          </w:tcPr>
          <w:p w14:paraId="25C9EFA3"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Analyse research information</w:t>
            </w:r>
          </w:p>
        </w:tc>
      </w:tr>
      <w:tr w:rsidR="00E679AF" w:rsidRPr="00E679AF" w14:paraId="3DED087E" w14:textId="77777777" w:rsidTr="00E679AF">
        <w:trPr>
          <w:trHeight w:val="240"/>
        </w:trPr>
        <w:tc>
          <w:tcPr>
            <w:tcW w:w="1260" w:type="dxa"/>
            <w:tcBorders>
              <w:top w:val="nil"/>
              <w:left w:val="nil"/>
              <w:bottom w:val="nil"/>
              <w:right w:val="nil"/>
            </w:tcBorders>
            <w:shd w:val="clear" w:color="auto" w:fill="auto"/>
            <w:hideMark/>
          </w:tcPr>
          <w:p w14:paraId="0C861D6D"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AC1.4</w:t>
            </w:r>
          </w:p>
        </w:tc>
        <w:tc>
          <w:tcPr>
            <w:tcW w:w="7671" w:type="dxa"/>
            <w:tcBorders>
              <w:top w:val="nil"/>
              <w:left w:val="nil"/>
              <w:bottom w:val="nil"/>
              <w:right w:val="nil"/>
            </w:tcBorders>
            <w:shd w:val="clear" w:color="auto" w:fill="auto"/>
            <w:hideMark/>
          </w:tcPr>
          <w:p w14:paraId="05654D62" w14:textId="77777777" w:rsid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 xml:space="preserve">Report results </w:t>
            </w:r>
          </w:p>
          <w:p w14:paraId="7D9302E2" w14:textId="77777777" w:rsidR="00E679AF" w:rsidRDefault="00E679AF" w:rsidP="00E679AF">
            <w:pPr>
              <w:spacing w:after="0" w:line="240" w:lineRule="auto"/>
              <w:rPr>
                <w:rFonts w:ascii="Arial" w:eastAsia="Times New Roman" w:hAnsi="Arial" w:cs="Arial"/>
                <w:color w:val="000000"/>
                <w:sz w:val="18"/>
                <w:szCs w:val="18"/>
                <w:lang w:eastAsia="en-GB"/>
              </w:rPr>
            </w:pPr>
          </w:p>
          <w:p w14:paraId="1023868A" w14:textId="1A5658A2" w:rsidR="00E679AF" w:rsidRPr="00E679AF" w:rsidRDefault="00E679AF" w:rsidP="00E679AF">
            <w:pPr>
              <w:spacing w:after="0" w:line="240" w:lineRule="auto"/>
              <w:rPr>
                <w:rFonts w:ascii="Arial" w:eastAsia="Times New Roman" w:hAnsi="Arial" w:cs="Arial"/>
                <w:color w:val="000000"/>
                <w:sz w:val="18"/>
                <w:szCs w:val="18"/>
                <w:lang w:eastAsia="en-GB"/>
              </w:rPr>
            </w:pPr>
          </w:p>
        </w:tc>
      </w:tr>
      <w:tr w:rsidR="00E679AF" w:rsidRPr="00E679AF" w14:paraId="0E2351E0" w14:textId="77777777" w:rsidTr="00E679AF">
        <w:trPr>
          <w:trHeight w:val="240"/>
        </w:trPr>
        <w:tc>
          <w:tcPr>
            <w:tcW w:w="1260" w:type="dxa"/>
            <w:tcBorders>
              <w:top w:val="nil"/>
              <w:left w:val="nil"/>
              <w:bottom w:val="nil"/>
              <w:right w:val="nil"/>
            </w:tcBorders>
            <w:shd w:val="clear" w:color="auto" w:fill="auto"/>
            <w:hideMark/>
          </w:tcPr>
          <w:p w14:paraId="28828BD7" w14:textId="55951DFA" w:rsidR="00E679AF" w:rsidRPr="00E679AF" w:rsidRDefault="00E679AF" w:rsidP="00E679AF">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CCSAP</w:t>
            </w:r>
            <w:r w:rsidRPr="00E679AF">
              <w:rPr>
                <w:rFonts w:ascii="Arial" w:eastAsia="Times New Roman" w:hAnsi="Arial" w:cs="Arial"/>
                <w:b/>
                <w:color w:val="000000"/>
                <w:sz w:val="18"/>
                <w:szCs w:val="18"/>
                <w:lang w:eastAsia="en-GB"/>
              </w:rPr>
              <w:t>AJ2</w:t>
            </w:r>
          </w:p>
        </w:tc>
        <w:tc>
          <w:tcPr>
            <w:tcW w:w="7671" w:type="dxa"/>
            <w:tcBorders>
              <w:top w:val="nil"/>
              <w:left w:val="nil"/>
              <w:bottom w:val="nil"/>
              <w:right w:val="nil"/>
            </w:tcBorders>
            <w:shd w:val="clear" w:color="auto" w:fill="auto"/>
            <w:hideMark/>
          </w:tcPr>
          <w:p w14:paraId="77096E05" w14:textId="77777777" w:rsidR="00F33975" w:rsidRDefault="00E679AF" w:rsidP="00E679AF">
            <w:pPr>
              <w:spacing w:after="0" w:line="240" w:lineRule="auto"/>
              <w:rPr>
                <w:rFonts w:ascii="Arial" w:eastAsia="Times New Roman" w:hAnsi="Arial" w:cs="Arial"/>
                <w:b/>
                <w:color w:val="000000"/>
                <w:sz w:val="18"/>
                <w:szCs w:val="18"/>
                <w:lang w:eastAsia="en-GB"/>
              </w:rPr>
            </w:pPr>
            <w:r w:rsidRPr="00E679AF">
              <w:rPr>
                <w:rFonts w:ascii="Arial" w:eastAsia="Times New Roman" w:hAnsi="Arial" w:cs="Arial"/>
                <w:b/>
                <w:color w:val="000000"/>
                <w:sz w:val="18"/>
                <w:szCs w:val="18"/>
                <w:lang w:eastAsia="en-GB"/>
              </w:rPr>
              <w:t>Contribute to advances in the body of knowledge and archaeological practice</w:t>
            </w:r>
          </w:p>
          <w:p w14:paraId="3D719CAA" w14:textId="643255B0" w:rsidR="00F33975" w:rsidRDefault="00F33975" w:rsidP="00E679AF">
            <w:pPr>
              <w:spacing w:after="0" w:line="240" w:lineRule="auto"/>
              <w:rPr>
                <w:rFonts w:ascii="Segoe UI" w:hAnsi="Segoe UI" w:cs="Segoe UI"/>
                <w:color w:val="338200"/>
                <w:sz w:val="20"/>
                <w:szCs w:val="20"/>
              </w:rPr>
            </w:pPr>
            <w:hyperlink r:id="rId13" w:history="1">
              <w:r w:rsidRPr="00932923">
                <w:rPr>
                  <w:rStyle w:val="Hyperlink"/>
                  <w:rFonts w:ascii="Segoe UI" w:hAnsi="Segoe UI" w:cs="Segoe UI"/>
                  <w:sz w:val="20"/>
                  <w:szCs w:val="20"/>
                </w:rPr>
                <w:t>http://www.ukstandards.org.uk/PublishedNos/CCSAPAJ3.pdf</w:t>
              </w:r>
            </w:hyperlink>
          </w:p>
          <w:p w14:paraId="333B89D4" w14:textId="7601C864" w:rsidR="00E679AF" w:rsidRPr="00E679AF" w:rsidRDefault="00E679AF" w:rsidP="00E679AF">
            <w:pPr>
              <w:spacing w:after="0" w:line="240" w:lineRule="auto"/>
              <w:rPr>
                <w:rFonts w:ascii="Arial" w:eastAsia="Times New Roman" w:hAnsi="Arial" w:cs="Arial"/>
                <w:b/>
                <w:color w:val="000000"/>
                <w:sz w:val="18"/>
                <w:szCs w:val="18"/>
                <w:lang w:eastAsia="en-GB"/>
              </w:rPr>
            </w:pPr>
            <w:r w:rsidRPr="00E679AF">
              <w:rPr>
                <w:rFonts w:ascii="Arial" w:eastAsia="Times New Roman" w:hAnsi="Arial" w:cs="Arial"/>
                <w:b/>
                <w:color w:val="000000"/>
                <w:sz w:val="18"/>
                <w:szCs w:val="18"/>
                <w:lang w:eastAsia="en-GB"/>
              </w:rPr>
              <w:t xml:space="preserve"> </w:t>
            </w:r>
          </w:p>
        </w:tc>
      </w:tr>
      <w:tr w:rsidR="00E679AF" w:rsidRPr="00E679AF" w14:paraId="3CD7164A" w14:textId="77777777" w:rsidTr="00E679AF">
        <w:trPr>
          <w:trHeight w:val="240"/>
        </w:trPr>
        <w:tc>
          <w:tcPr>
            <w:tcW w:w="1260" w:type="dxa"/>
            <w:tcBorders>
              <w:top w:val="nil"/>
              <w:left w:val="nil"/>
              <w:bottom w:val="nil"/>
              <w:right w:val="nil"/>
            </w:tcBorders>
            <w:shd w:val="clear" w:color="auto" w:fill="auto"/>
            <w:hideMark/>
          </w:tcPr>
          <w:p w14:paraId="7C08B944"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AJ2.1</w:t>
            </w:r>
          </w:p>
        </w:tc>
        <w:tc>
          <w:tcPr>
            <w:tcW w:w="7671" w:type="dxa"/>
            <w:tcBorders>
              <w:top w:val="nil"/>
              <w:left w:val="nil"/>
              <w:bottom w:val="nil"/>
              <w:right w:val="nil"/>
            </w:tcBorders>
            <w:shd w:val="clear" w:color="auto" w:fill="auto"/>
            <w:hideMark/>
          </w:tcPr>
          <w:p w14:paraId="75B85D10"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 xml:space="preserve">Contribute to advances in knowledge and theory that underpin archaeological practice </w:t>
            </w:r>
          </w:p>
        </w:tc>
      </w:tr>
      <w:tr w:rsidR="00E679AF" w:rsidRPr="00E679AF" w14:paraId="414F4DA8" w14:textId="77777777" w:rsidTr="00E679AF">
        <w:trPr>
          <w:trHeight w:val="240"/>
        </w:trPr>
        <w:tc>
          <w:tcPr>
            <w:tcW w:w="1260" w:type="dxa"/>
            <w:tcBorders>
              <w:top w:val="nil"/>
              <w:left w:val="nil"/>
              <w:bottom w:val="nil"/>
              <w:right w:val="nil"/>
            </w:tcBorders>
            <w:shd w:val="clear" w:color="auto" w:fill="auto"/>
            <w:hideMark/>
          </w:tcPr>
          <w:p w14:paraId="227EE8E1"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AJ2.2</w:t>
            </w:r>
          </w:p>
        </w:tc>
        <w:tc>
          <w:tcPr>
            <w:tcW w:w="7671" w:type="dxa"/>
            <w:tcBorders>
              <w:top w:val="nil"/>
              <w:left w:val="nil"/>
              <w:bottom w:val="nil"/>
              <w:right w:val="nil"/>
            </w:tcBorders>
            <w:shd w:val="clear" w:color="auto" w:fill="auto"/>
            <w:hideMark/>
          </w:tcPr>
          <w:p w14:paraId="79B8CAF7"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Exploit opportunities to broaden the public's understanding of the historic environment</w:t>
            </w:r>
          </w:p>
        </w:tc>
      </w:tr>
      <w:tr w:rsidR="00E679AF" w:rsidRPr="00E679AF" w14:paraId="1E0AD977" w14:textId="77777777" w:rsidTr="00E679AF">
        <w:trPr>
          <w:trHeight w:val="240"/>
        </w:trPr>
        <w:tc>
          <w:tcPr>
            <w:tcW w:w="1260" w:type="dxa"/>
            <w:tcBorders>
              <w:top w:val="nil"/>
              <w:left w:val="nil"/>
              <w:bottom w:val="nil"/>
              <w:right w:val="nil"/>
            </w:tcBorders>
            <w:shd w:val="clear" w:color="auto" w:fill="auto"/>
            <w:hideMark/>
          </w:tcPr>
          <w:p w14:paraId="1A62FD7A"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AJ2.3</w:t>
            </w:r>
          </w:p>
        </w:tc>
        <w:tc>
          <w:tcPr>
            <w:tcW w:w="7671" w:type="dxa"/>
            <w:tcBorders>
              <w:top w:val="nil"/>
              <w:left w:val="nil"/>
              <w:bottom w:val="nil"/>
              <w:right w:val="nil"/>
            </w:tcBorders>
            <w:shd w:val="clear" w:color="auto" w:fill="auto"/>
            <w:hideMark/>
          </w:tcPr>
          <w:p w14:paraId="62A2E3D2" w14:textId="77777777" w:rsidR="00E679AF" w:rsidRPr="00E679AF" w:rsidRDefault="00E679AF" w:rsidP="00E679AF">
            <w:pPr>
              <w:spacing w:after="0" w:line="240" w:lineRule="auto"/>
              <w:rPr>
                <w:rFonts w:ascii="Arial" w:eastAsia="Times New Roman" w:hAnsi="Arial" w:cs="Arial"/>
                <w:color w:val="000000"/>
                <w:sz w:val="18"/>
                <w:szCs w:val="18"/>
                <w:lang w:eastAsia="en-GB"/>
              </w:rPr>
            </w:pPr>
            <w:r w:rsidRPr="00E679AF">
              <w:rPr>
                <w:rFonts w:ascii="Arial" w:eastAsia="Times New Roman" w:hAnsi="Arial" w:cs="Arial"/>
                <w:color w:val="000000"/>
                <w:sz w:val="18"/>
                <w:szCs w:val="18"/>
                <w:lang w:eastAsia="en-GB"/>
              </w:rPr>
              <w:t xml:space="preserve">Enable others to learn and benefit from one's experience </w:t>
            </w:r>
          </w:p>
        </w:tc>
      </w:tr>
    </w:tbl>
    <w:p w14:paraId="16B4F5D8" w14:textId="63BC1DD5" w:rsidR="00E679AF" w:rsidRDefault="00E679AF" w:rsidP="00A537BC"/>
    <w:tbl>
      <w:tblPr>
        <w:tblW w:w="7640" w:type="dxa"/>
        <w:tblLook w:val="04A0" w:firstRow="1" w:lastRow="0" w:firstColumn="1" w:lastColumn="0" w:noHBand="0" w:noVBand="1"/>
      </w:tblPr>
      <w:tblGrid>
        <w:gridCol w:w="1260"/>
        <w:gridCol w:w="6380"/>
      </w:tblGrid>
      <w:tr w:rsidR="00F33975" w:rsidRPr="00F33975" w14:paraId="50CEB617" w14:textId="77777777" w:rsidTr="00F33975">
        <w:trPr>
          <w:trHeight w:val="240"/>
        </w:trPr>
        <w:tc>
          <w:tcPr>
            <w:tcW w:w="1260" w:type="dxa"/>
            <w:tcBorders>
              <w:top w:val="nil"/>
              <w:left w:val="nil"/>
              <w:bottom w:val="nil"/>
              <w:right w:val="nil"/>
            </w:tcBorders>
            <w:shd w:val="clear" w:color="auto" w:fill="auto"/>
            <w:hideMark/>
          </w:tcPr>
          <w:p w14:paraId="118A9FBD" w14:textId="23512784" w:rsidR="00F33975" w:rsidRPr="00F33975" w:rsidRDefault="00F33975" w:rsidP="00F33975">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CCSAP</w:t>
            </w:r>
            <w:r w:rsidRPr="00F33975">
              <w:rPr>
                <w:rFonts w:ascii="Arial" w:eastAsia="Times New Roman" w:hAnsi="Arial" w:cs="Arial"/>
                <w:b/>
                <w:bCs/>
                <w:color w:val="000000"/>
                <w:sz w:val="18"/>
                <w:szCs w:val="18"/>
                <w:lang w:eastAsia="en-GB"/>
              </w:rPr>
              <w:t xml:space="preserve">AJ3 </w:t>
            </w:r>
          </w:p>
        </w:tc>
        <w:tc>
          <w:tcPr>
            <w:tcW w:w="6380" w:type="dxa"/>
            <w:tcBorders>
              <w:top w:val="nil"/>
              <w:left w:val="nil"/>
              <w:bottom w:val="nil"/>
              <w:right w:val="nil"/>
            </w:tcBorders>
            <w:shd w:val="clear" w:color="auto" w:fill="auto"/>
            <w:hideMark/>
          </w:tcPr>
          <w:p w14:paraId="1F24CA6F" w14:textId="77777777" w:rsidR="00F33975" w:rsidRDefault="00F33975" w:rsidP="00F33975">
            <w:pPr>
              <w:spacing w:after="0" w:line="240" w:lineRule="auto"/>
              <w:rPr>
                <w:rFonts w:ascii="Arial" w:eastAsia="Times New Roman" w:hAnsi="Arial" w:cs="Arial"/>
                <w:b/>
                <w:bCs/>
                <w:color w:val="000000"/>
                <w:sz w:val="18"/>
                <w:szCs w:val="18"/>
                <w:lang w:eastAsia="en-GB"/>
              </w:rPr>
            </w:pPr>
            <w:r w:rsidRPr="00F33975">
              <w:rPr>
                <w:rFonts w:ascii="Arial" w:eastAsia="Times New Roman" w:hAnsi="Arial" w:cs="Arial"/>
                <w:b/>
                <w:bCs/>
                <w:color w:val="000000"/>
                <w:sz w:val="18"/>
                <w:szCs w:val="18"/>
                <w:lang w:eastAsia="en-GB"/>
              </w:rPr>
              <w:t>Develop your own resources and protect the interests of others</w:t>
            </w:r>
          </w:p>
          <w:p w14:paraId="4561D55B" w14:textId="47BBED3F" w:rsidR="00F33975" w:rsidRPr="00F33975" w:rsidRDefault="00F33975" w:rsidP="00F33975">
            <w:pPr>
              <w:spacing w:after="0" w:line="240" w:lineRule="auto"/>
              <w:rPr>
                <w:rStyle w:val="Hyperlink"/>
                <w:rFonts w:ascii="Segoe UI" w:eastAsia="Times New Roman" w:hAnsi="Segoe UI" w:cs="Segoe UI"/>
                <w:sz w:val="20"/>
                <w:szCs w:val="20"/>
                <w:lang w:eastAsia="en-GB"/>
              </w:rPr>
            </w:pPr>
            <w:r>
              <w:rPr>
                <w:rFonts w:ascii="Segoe UI" w:eastAsia="Times New Roman" w:hAnsi="Segoe UI" w:cs="Segoe UI"/>
                <w:color w:val="338200"/>
                <w:sz w:val="20"/>
                <w:szCs w:val="20"/>
                <w:lang w:eastAsia="en-GB"/>
              </w:rPr>
              <w:fldChar w:fldCharType="begin"/>
            </w:r>
            <w:r>
              <w:rPr>
                <w:rFonts w:ascii="Segoe UI" w:eastAsia="Times New Roman" w:hAnsi="Segoe UI" w:cs="Segoe UI"/>
                <w:color w:val="338200"/>
                <w:sz w:val="20"/>
                <w:szCs w:val="20"/>
                <w:lang w:eastAsia="en-GB"/>
              </w:rPr>
              <w:instrText xml:space="preserve"> HYPERLINK "http://www.ukstandards.org.uk/PublishedNos/CCSAPAJ2.pdf" </w:instrText>
            </w:r>
            <w:r>
              <w:rPr>
                <w:rFonts w:ascii="Segoe UI" w:eastAsia="Times New Roman" w:hAnsi="Segoe UI" w:cs="Segoe UI"/>
                <w:color w:val="338200"/>
                <w:sz w:val="20"/>
                <w:szCs w:val="20"/>
                <w:lang w:eastAsia="en-GB"/>
              </w:rPr>
            </w:r>
            <w:r>
              <w:rPr>
                <w:rFonts w:ascii="Segoe UI" w:eastAsia="Times New Roman" w:hAnsi="Segoe UI" w:cs="Segoe UI"/>
                <w:color w:val="338200"/>
                <w:sz w:val="20"/>
                <w:szCs w:val="20"/>
                <w:lang w:eastAsia="en-GB"/>
              </w:rPr>
              <w:fldChar w:fldCharType="separate"/>
            </w:r>
            <w:r w:rsidRPr="00F33975">
              <w:rPr>
                <w:rStyle w:val="Hyperlink"/>
                <w:rFonts w:ascii="Segoe UI" w:eastAsia="Times New Roman" w:hAnsi="Segoe UI" w:cs="Segoe UI"/>
                <w:sz w:val="20"/>
                <w:szCs w:val="20"/>
                <w:lang w:eastAsia="en-GB"/>
              </w:rPr>
              <w:t>http://www.ukstandards.org.uk/PublishedNos/CCSAPAJ2.pdf</w:t>
            </w:r>
          </w:p>
          <w:p w14:paraId="0E1EDB46" w14:textId="225D4BA0" w:rsidR="00F33975" w:rsidRPr="00F33975" w:rsidRDefault="00F33975" w:rsidP="00F33975">
            <w:pPr>
              <w:spacing w:after="0" w:line="240" w:lineRule="auto"/>
              <w:rPr>
                <w:rFonts w:ascii="Arial" w:eastAsia="Times New Roman" w:hAnsi="Arial" w:cs="Arial"/>
                <w:b/>
                <w:bCs/>
                <w:color w:val="000000"/>
                <w:sz w:val="18"/>
                <w:szCs w:val="18"/>
                <w:lang w:eastAsia="en-GB"/>
              </w:rPr>
            </w:pPr>
            <w:r>
              <w:rPr>
                <w:rFonts w:ascii="Segoe UI" w:eastAsia="Times New Roman" w:hAnsi="Segoe UI" w:cs="Segoe UI"/>
                <w:color w:val="338200"/>
                <w:sz w:val="20"/>
                <w:szCs w:val="20"/>
                <w:lang w:eastAsia="en-GB"/>
              </w:rPr>
              <w:fldChar w:fldCharType="end"/>
            </w:r>
          </w:p>
        </w:tc>
      </w:tr>
      <w:tr w:rsidR="00F33975" w:rsidRPr="00F33975" w14:paraId="4C4F3092" w14:textId="77777777" w:rsidTr="00F33975">
        <w:trPr>
          <w:trHeight w:val="240"/>
        </w:trPr>
        <w:tc>
          <w:tcPr>
            <w:tcW w:w="1260" w:type="dxa"/>
            <w:tcBorders>
              <w:top w:val="nil"/>
              <w:left w:val="nil"/>
              <w:bottom w:val="nil"/>
              <w:right w:val="nil"/>
            </w:tcBorders>
            <w:shd w:val="clear" w:color="auto" w:fill="auto"/>
            <w:hideMark/>
          </w:tcPr>
          <w:p w14:paraId="252C69E6" w14:textId="77777777" w:rsidR="00F33975" w:rsidRPr="00F33975" w:rsidRDefault="00F33975" w:rsidP="00F33975">
            <w:pPr>
              <w:spacing w:after="0" w:line="240" w:lineRule="auto"/>
              <w:rPr>
                <w:rFonts w:ascii="Arial" w:eastAsia="Times New Roman" w:hAnsi="Arial" w:cs="Arial"/>
                <w:color w:val="000000"/>
                <w:sz w:val="18"/>
                <w:szCs w:val="18"/>
                <w:lang w:eastAsia="en-GB"/>
              </w:rPr>
            </w:pPr>
            <w:r w:rsidRPr="00F33975">
              <w:rPr>
                <w:rFonts w:ascii="Arial" w:eastAsia="Times New Roman" w:hAnsi="Arial" w:cs="Arial"/>
                <w:color w:val="000000"/>
                <w:sz w:val="18"/>
                <w:szCs w:val="18"/>
                <w:lang w:eastAsia="en-GB"/>
              </w:rPr>
              <w:t>AJ3.1</w:t>
            </w:r>
          </w:p>
        </w:tc>
        <w:tc>
          <w:tcPr>
            <w:tcW w:w="6380" w:type="dxa"/>
            <w:tcBorders>
              <w:top w:val="nil"/>
              <w:left w:val="nil"/>
              <w:bottom w:val="nil"/>
              <w:right w:val="nil"/>
            </w:tcBorders>
            <w:shd w:val="clear" w:color="auto" w:fill="auto"/>
            <w:hideMark/>
          </w:tcPr>
          <w:p w14:paraId="33E7525B" w14:textId="77777777" w:rsidR="00F33975" w:rsidRPr="00F33975" w:rsidRDefault="00F33975" w:rsidP="00F33975">
            <w:pPr>
              <w:spacing w:after="0" w:line="240" w:lineRule="auto"/>
              <w:rPr>
                <w:rFonts w:ascii="Arial" w:eastAsia="Times New Roman" w:hAnsi="Arial" w:cs="Arial"/>
                <w:color w:val="000000"/>
                <w:sz w:val="18"/>
                <w:szCs w:val="18"/>
                <w:lang w:eastAsia="en-GB"/>
              </w:rPr>
            </w:pPr>
            <w:r w:rsidRPr="00F33975">
              <w:rPr>
                <w:rFonts w:ascii="Arial" w:eastAsia="Times New Roman" w:hAnsi="Arial" w:cs="Arial"/>
                <w:color w:val="000000"/>
                <w:sz w:val="18"/>
                <w:szCs w:val="18"/>
                <w:lang w:eastAsia="en-GB"/>
              </w:rPr>
              <w:t>Develop yourself to improve your performance</w:t>
            </w:r>
          </w:p>
        </w:tc>
      </w:tr>
      <w:tr w:rsidR="00F33975" w:rsidRPr="00F33975" w14:paraId="23D9F1AC" w14:textId="77777777" w:rsidTr="00F33975">
        <w:trPr>
          <w:trHeight w:val="240"/>
        </w:trPr>
        <w:tc>
          <w:tcPr>
            <w:tcW w:w="1260" w:type="dxa"/>
            <w:tcBorders>
              <w:top w:val="nil"/>
              <w:left w:val="nil"/>
              <w:bottom w:val="nil"/>
              <w:right w:val="nil"/>
            </w:tcBorders>
            <w:shd w:val="clear" w:color="auto" w:fill="auto"/>
            <w:hideMark/>
          </w:tcPr>
          <w:p w14:paraId="15071DC5" w14:textId="77777777" w:rsidR="00F33975" w:rsidRPr="00F33975" w:rsidRDefault="00F33975" w:rsidP="00F33975">
            <w:pPr>
              <w:spacing w:after="0" w:line="240" w:lineRule="auto"/>
              <w:rPr>
                <w:rFonts w:ascii="Arial" w:eastAsia="Times New Roman" w:hAnsi="Arial" w:cs="Arial"/>
                <w:color w:val="000000"/>
                <w:sz w:val="18"/>
                <w:szCs w:val="18"/>
                <w:lang w:eastAsia="en-GB"/>
              </w:rPr>
            </w:pPr>
            <w:r w:rsidRPr="00F33975">
              <w:rPr>
                <w:rFonts w:ascii="Arial" w:eastAsia="Times New Roman" w:hAnsi="Arial" w:cs="Arial"/>
                <w:color w:val="000000"/>
                <w:sz w:val="18"/>
                <w:szCs w:val="18"/>
                <w:lang w:eastAsia="en-GB"/>
              </w:rPr>
              <w:t>AJ3.2</w:t>
            </w:r>
          </w:p>
        </w:tc>
        <w:tc>
          <w:tcPr>
            <w:tcW w:w="6380" w:type="dxa"/>
            <w:tcBorders>
              <w:top w:val="nil"/>
              <w:left w:val="nil"/>
              <w:bottom w:val="nil"/>
              <w:right w:val="nil"/>
            </w:tcBorders>
            <w:shd w:val="clear" w:color="auto" w:fill="auto"/>
            <w:hideMark/>
          </w:tcPr>
          <w:p w14:paraId="4D0DC20B" w14:textId="77777777" w:rsidR="00F33975" w:rsidRPr="00F33975" w:rsidRDefault="00F33975" w:rsidP="00F33975">
            <w:pPr>
              <w:spacing w:after="0" w:line="240" w:lineRule="auto"/>
              <w:rPr>
                <w:rFonts w:ascii="Arial" w:eastAsia="Times New Roman" w:hAnsi="Arial" w:cs="Arial"/>
                <w:color w:val="000000"/>
                <w:sz w:val="18"/>
                <w:szCs w:val="18"/>
                <w:lang w:eastAsia="en-GB"/>
              </w:rPr>
            </w:pPr>
            <w:r w:rsidRPr="00F33975">
              <w:rPr>
                <w:rFonts w:ascii="Arial" w:eastAsia="Times New Roman" w:hAnsi="Arial" w:cs="Arial"/>
                <w:color w:val="000000"/>
                <w:sz w:val="18"/>
                <w:szCs w:val="18"/>
                <w:lang w:eastAsia="en-GB"/>
              </w:rPr>
              <w:t>Manage your own time and resources to meet your objectives</w:t>
            </w:r>
          </w:p>
        </w:tc>
      </w:tr>
      <w:tr w:rsidR="00F33975" w:rsidRPr="00F33975" w14:paraId="608226AD" w14:textId="77777777" w:rsidTr="00F33975">
        <w:trPr>
          <w:trHeight w:val="480"/>
        </w:trPr>
        <w:tc>
          <w:tcPr>
            <w:tcW w:w="1260" w:type="dxa"/>
            <w:tcBorders>
              <w:top w:val="nil"/>
              <w:left w:val="nil"/>
              <w:bottom w:val="nil"/>
              <w:right w:val="nil"/>
            </w:tcBorders>
            <w:shd w:val="clear" w:color="auto" w:fill="auto"/>
            <w:hideMark/>
          </w:tcPr>
          <w:p w14:paraId="7B190682" w14:textId="77777777" w:rsidR="00F33975" w:rsidRPr="00F33975" w:rsidRDefault="00F33975" w:rsidP="00F33975">
            <w:pPr>
              <w:spacing w:after="0" w:line="240" w:lineRule="auto"/>
              <w:rPr>
                <w:rFonts w:ascii="Arial" w:eastAsia="Times New Roman" w:hAnsi="Arial" w:cs="Arial"/>
                <w:color w:val="000000"/>
                <w:sz w:val="18"/>
                <w:szCs w:val="18"/>
                <w:lang w:eastAsia="en-GB"/>
              </w:rPr>
            </w:pPr>
            <w:r w:rsidRPr="00F33975">
              <w:rPr>
                <w:rFonts w:ascii="Arial" w:eastAsia="Times New Roman" w:hAnsi="Arial" w:cs="Arial"/>
                <w:color w:val="000000"/>
                <w:sz w:val="18"/>
                <w:szCs w:val="18"/>
                <w:lang w:eastAsia="en-GB"/>
              </w:rPr>
              <w:t xml:space="preserve">AJ3.3 </w:t>
            </w:r>
          </w:p>
        </w:tc>
        <w:tc>
          <w:tcPr>
            <w:tcW w:w="6380" w:type="dxa"/>
            <w:tcBorders>
              <w:top w:val="nil"/>
              <w:left w:val="nil"/>
              <w:bottom w:val="nil"/>
              <w:right w:val="nil"/>
            </w:tcBorders>
            <w:shd w:val="clear" w:color="auto" w:fill="auto"/>
            <w:hideMark/>
          </w:tcPr>
          <w:p w14:paraId="0A1B9DD2" w14:textId="77777777" w:rsidR="00F33975" w:rsidRPr="00F33975" w:rsidRDefault="00F33975" w:rsidP="00F33975">
            <w:pPr>
              <w:spacing w:after="0" w:line="240" w:lineRule="auto"/>
              <w:rPr>
                <w:rFonts w:ascii="Arial" w:eastAsia="Times New Roman" w:hAnsi="Arial" w:cs="Arial"/>
                <w:color w:val="000000"/>
                <w:sz w:val="18"/>
                <w:szCs w:val="18"/>
                <w:lang w:eastAsia="en-GB"/>
              </w:rPr>
            </w:pPr>
            <w:r w:rsidRPr="00F33975">
              <w:rPr>
                <w:rFonts w:ascii="Arial" w:eastAsia="Times New Roman" w:hAnsi="Arial" w:cs="Arial"/>
                <w:color w:val="000000"/>
                <w:sz w:val="18"/>
                <w:szCs w:val="18"/>
                <w:lang w:eastAsia="en-GB"/>
              </w:rPr>
              <w:t xml:space="preserve">Contribute to the protection of individual and community interests </w:t>
            </w:r>
          </w:p>
        </w:tc>
      </w:tr>
    </w:tbl>
    <w:p w14:paraId="42D1611A" w14:textId="77777777" w:rsidR="00F33975" w:rsidRDefault="00F33975" w:rsidP="00A537BC"/>
    <w:p w14:paraId="759E5409" w14:textId="77777777" w:rsidR="00E679AF" w:rsidRPr="00706B37" w:rsidRDefault="00E679AF" w:rsidP="00A537BC"/>
    <w:p w14:paraId="2305BEC0" w14:textId="77777777" w:rsidR="00706B37" w:rsidRDefault="00706B37" w:rsidP="00A537BC"/>
    <w:sectPr w:rsidR="00706B3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6DF9" w14:textId="77777777" w:rsidR="00721832" w:rsidRDefault="00721832" w:rsidP="00721832">
      <w:pPr>
        <w:spacing w:after="0" w:line="240" w:lineRule="auto"/>
      </w:pPr>
      <w:r>
        <w:separator/>
      </w:r>
    </w:p>
  </w:endnote>
  <w:endnote w:type="continuationSeparator" w:id="0">
    <w:p w14:paraId="7AC786AC" w14:textId="77777777" w:rsidR="00721832" w:rsidRDefault="00721832" w:rsidP="0072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385D" w14:textId="1D193196" w:rsidR="00A36674" w:rsidRPr="00A36674" w:rsidRDefault="00A36674">
    <w:pPr>
      <w:pStyle w:val="Footer"/>
      <w:rPr>
        <w:i/>
        <w:color w:val="660066"/>
        <w:sz w:val="18"/>
        <w:szCs w:val="18"/>
      </w:rPr>
    </w:pPr>
    <w:r w:rsidRPr="00A36674">
      <w:rPr>
        <w:i/>
        <w:color w:val="660066"/>
        <w:sz w:val="18"/>
        <w:szCs w:val="18"/>
      </w:rPr>
      <w:t xml:space="preserve">Proposal for the assessment of a Chartered Archaeologist grade of membership </w:t>
    </w:r>
    <w:r w:rsidRPr="00A36674">
      <w:rPr>
        <w:i/>
        <w:color w:val="660066"/>
        <w:sz w:val="18"/>
        <w:szCs w:val="18"/>
      </w:rPr>
      <w:tab/>
      <w:t>10 August 2017</w:t>
    </w:r>
  </w:p>
  <w:p w14:paraId="3477ACF5" w14:textId="77777777" w:rsidR="00A36674" w:rsidRDefault="00A36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9845" w14:textId="77777777" w:rsidR="00721832" w:rsidRDefault="00721832" w:rsidP="00721832">
      <w:pPr>
        <w:spacing w:after="0" w:line="240" w:lineRule="auto"/>
      </w:pPr>
      <w:r>
        <w:separator/>
      </w:r>
    </w:p>
  </w:footnote>
  <w:footnote w:type="continuationSeparator" w:id="0">
    <w:p w14:paraId="0F81695A" w14:textId="77777777" w:rsidR="00721832" w:rsidRDefault="00721832" w:rsidP="00721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F39"/>
    <w:multiLevelType w:val="hybridMultilevel"/>
    <w:tmpl w:val="DAD01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47A2B"/>
    <w:multiLevelType w:val="hybridMultilevel"/>
    <w:tmpl w:val="FCE4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A7744A"/>
    <w:multiLevelType w:val="hybridMultilevel"/>
    <w:tmpl w:val="07B2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F060D"/>
    <w:multiLevelType w:val="hybridMultilevel"/>
    <w:tmpl w:val="9768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47396"/>
    <w:multiLevelType w:val="hybridMultilevel"/>
    <w:tmpl w:val="DAD01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11"/>
    <w:rsid w:val="00056EEC"/>
    <w:rsid w:val="00061A4D"/>
    <w:rsid w:val="000821B5"/>
    <w:rsid w:val="000F1030"/>
    <w:rsid w:val="00132C36"/>
    <w:rsid w:val="001E2D46"/>
    <w:rsid w:val="002E02A9"/>
    <w:rsid w:val="0038059E"/>
    <w:rsid w:val="003F3692"/>
    <w:rsid w:val="00465BD6"/>
    <w:rsid w:val="004976E7"/>
    <w:rsid w:val="004E0A3F"/>
    <w:rsid w:val="00515268"/>
    <w:rsid w:val="00544E27"/>
    <w:rsid w:val="00564DEE"/>
    <w:rsid w:val="00583F11"/>
    <w:rsid w:val="00614000"/>
    <w:rsid w:val="00706B37"/>
    <w:rsid w:val="007127CE"/>
    <w:rsid w:val="00721832"/>
    <w:rsid w:val="00733EAD"/>
    <w:rsid w:val="00772E66"/>
    <w:rsid w:val="007B2EEF"/>
    <w:rsid w:val="00845CB7"/>
    <w:rsid w:val="0084689B"/>
    <w:rsid w:val="00872A0A"/>
    <w:rsid w:val="00881842"/>
    <w:rsid w:val="00906AB6"/>
    <w:rsid w:val="00914E27"/>
    <w:rsid w:val="00931D74"/>
    <w:rsid w:val="00972D01"/>
    <w:rsid w:val="0099099B"/>
    <w:rsid w:val="00A36674"/>
    <w:rsid w:val="00A537BC"/>
    <w:rsid w:val="00B250B4"/>
    <w:rsid w:val="00B46A5C"/>
    <w:rsid w:val="00B65D18"/>
    <w:rsid w:val="00BA730A"/>
    <w:rsid w:val="00BC276F"/>
    <w:rsid w:val="00C50BD1"/>
    <w:rsid w:val="00DD5119"/>
    <w:rsid w:val="00E516D7"/>
    <w:rsid w:val="00E679AF"/>
    <w:rsid w:val="00EF2BFB"/>
    <w:rsid w:val="00F3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8E21"/>
  <w15:chartTrackingRefBased/>
  <w15:docId w15:val="{96C5D4F3-A233-44B9-92D3-7893FCC3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F11"/>
    <w:pPr>
      <w:ind w:left="720"/>
      <w:contextualSpacing/>
    </w:pPr>
  </w:style>
  <w:style w:type="character" w:styleId="CommentReference">
    <w:name w:val="annotation reference"/>
    <w:basedOn w:val="DefaultParagraphFont"/>
    <w:uiPriority w:val="99"/>
    <w:semiHidden/>
    <w:unhideWhenUsed/>
    <w:rsid w:val="00614000"/>
    <w:rPr>
      <w:sz w:val="16"/>
      <w:szCs w:val="16"/>
    </w:rPr>
  </w:style>
  <w:style w:type="paragraph" w:styleId="CommentText">
    <w:name w:val="annotation text"/>
    <w:basedOn w:val="Normal"/>
    <w:link w:val="CommentTextChar"/>
    <w:uiPriority w:val="99"/>
    <w:semiHidden/>
    <w:unhideWhenUsed/>
    <w:rsid w:val="00614000"/>
    <w:pPr>
      <w:spacing w:line="240" w:lineRule="auto"/>
    </w:pPr>
    <w:rPr>
      <w:sz w:val="20"/>
      <w:szCs w:val="20"/>
    </w:rPr>
  </w:style>
  <w:style w:type="character" w:customStyle="1" w:styleId="CommentTextChar">
    <w:name w:val="Comment Text Char"/>
    <w:basedOn w:val="DefaultParagraphFont"/>
    <w:link w:val="CommentText"/>
    <w:uiPriority w:val="99"/>
    <w:semiHidden/>
    <w:rsid w:val="00614000"/>
    <w:rPr>
      <w:sz w:val="20"/>
      <w:szCs w:val="20"/>
    </w:rPr>
  </w:style>
  <w:style w:type="paragraph" w:styleId="CommentSubject">
    <w:name w:val="annotation subject"/>
    <w:basedOn w:val="CommentText"/>
    <w:next w:val="CommentText"/>
    <w:link w:val="CommentSubjectChar"/>
    <w:uiPriority w:val="99"/>
    <w:semiHidden/>
    <w:unhideWhenUsed/>
    <w:rsid w:val="00614000"/>
    <w:rPr>
      <w:b/>
      <w:bCs/>
    </w:rPr>
  </w:style>
  <w:style w:type="character" w:customStyle="1" w:styleId="CommentSubjectChar">
    <w:name w:val="Comment Subject Char"/>
    <w:basedOn w:val="CommentTextChar"/>
    <w:link w:val="CommentSubject"/>
    <w:uiPriority w:val="99"/>
    <w:semiHidden/>
    <w:rsid w:val="00614000"/>
    <w:rPr>
      <w:b/>
      <w:bCs/>
      <w:sz w:val="20"/>
      <w:szCs w:val="20"/>
    </w:rPr>
  </w:style>
  <w:style w:type="paragraph" w:styleId="BalloonText">
    <w:name w:val="Balloon Text"/>
    <w:basedOn w:val="Normal"/>
    <w:link w:val="BalloonTextChar"/>
    <w:uiPriority w:val="99"/>
    <w:semiHidden/>
    <w:unhideWhenUsed/>
    <w:rsid w:val="00614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00"/>
    <w:rPr>
      <w:rFonts w:ascii="Segoe UI" w:hAnsi="Segoe UI" w:cs="Segoe UI"/>
      <w:sz w:val="18"/>
      <w:szCs w:val="18"/>
    </w:rPr>
  </w:style>
  <w:style w:type="paragraph" w:styleId="FootnoteText">
    <w:name w:val="footnote text"/>
    <w:basedOn w:val="Normal"/>
    <w:link w:val="FootnoteTextChar"/>
    <w:uiPriority w:val="99"/>
    <w:semiHidden/>
    <w:unhideWhenUsed/>
    <w:rsid w:val="00721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832"/>
    <w:rPr>
      <w:sz w:val="20"/>
      <w:szCs w:val="20"/>
    </w:rPr>
  </w:style>
  <w:style w:type="character" w:styleId="FootnoteReference">
    <w:name w:val="footnote reference"/>
    <w:basedOn w:val="DefaultParagraphFont"/>
    <w:uiPriority w:val="99"/>
    <w:semiHidden/>
    <w:unhideWhenUsed/>
    <w:rsid w:val="00721832"/>
    <w:rPr>
      <w:vertAlign w:val="superscript"/>
    </w:rPr>
  </w:style>
  <w:style w:type="character" w:styleId="Hyperlink">
    <w:name w:val="Hyperlink"/>
    <w:basedOn w:val="DefaultParagraphFont"/>
    <w:uiPriority w:val="99"/>
    <w:unhideWhenUsed/>
    <w:rsid w:val="00F33975"/>
    <w:rPr>
      <w:color w:val="0563C1" w:themeColor="hyperlink"/>
      <w:u w:val="single"/>
    </w:rPr>
  </w:style>
  <w:style w:type="character" w:styleId="Mention">
    <w:name w:val="Mention"/>
    <w:basedOn w:val="DefaultParagraphFont"/>
    <w:uiPriority w:val="99"/>
    <w:semiHidden/>
    <w:unhideWhenUsed/>
    <w:rsid w:val="00F33975"/>
    <w:rPr>
      <w:color w:val="2B579A"/>
      <w:shd w:val="clear" w:color="auto" w:fill="E6E6E6"/>
    </w:rPr>
  </w:style>
  <w:style w:type="paragraph" w:styleId="Header">
    <w:name w:val="header"/>
    <w:basedOn w:val="Normal"/>
    <w:link w:val="HeaderChar"/>
    <w:uiPriority w:val="99"/>
    <w:unhideWhenUsed/>
    <w:rsid w:val="00A36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674"/>
  </w:style>
  <w:style w:type="paragraph" w:styleId="Footer">
    <w:name w:val="footer"/>
    <w:basedOn w:val="Normal"/>
    <w:link w:val="FooterChar"/>
    <w:uiPriority w:val="99"/>
    <w:unhideWhenUsed/>
    <w:rsid w:val="00A36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864">
      <w:bodyDiv w:val="1"/>
      <w:marLeft w:val="0"/>
      <w:marRight w:val="0"/>
      <w:marTop w:val="0"/>
      <w:marBottom w:val="0"/>
      <w:divBdr>
        <w:top w:val="none" w:sz="0" w:space="0" w:color="auto"/>
        <w:left w:val="none" w:sz="0" w:space="0" w:color="auto"/>
        <w:bottom w:val="none" w:sz="0" w:space="0" w:color="auto"/>
        <w:right w:val="none" w:sz="0" w:space="0" w:color="auto"/>
      </w:divBdr>
    </w:div>
    <w:div w:id="158889338">
      <w:bodyDiv w:val="1"/>
      <w:marLeft w:val="0"/>
      <w:marRight w:val="0"/>
      <w:marTop w:val="0"/>
      <w:marBottom w:val="0"/>
      <w:divBdr>
        <w:top w:val="none" w:sz="0" w:space="0" w:color="auto"/>
        <w:left w:val="none" w:sz="0" w:space="0" w:color="auto"/>
        <w:bottom w:val="none" w:sz="0" w:space="0" w:color="auto"/>
        <w:right w:val="none" w:sz="0" w:space="0" w:color="auto"/>
      </w:divBdr>
    </w:div>
    <w:div w:id="850678375">
      <w:bodyDiv w:val="1"/>
      <w:marLeft w:val="0"/>
      <w:marRight w:val="0"/>
      <w:marTop w:val="0"/>
      <w:marBottom w:val="0"/>
      <w:divBdr>
        <w:top w:val="none" w:sz="0" w:space="0" w:color="auto"/>
        <w:left w:val="none" w:sz="0" w:space="0" w:color="auto"/>
        <w:bottom w:val="none" w:sz="0" w:space="0" w:color="auto"/>
        <w:right w:val="none" w:sz="0" w:space="0" w:color="auto"/>
      </w:divBdr>
    </w:div>
    <w:div w:id="1311712956">
      <w:bodyDiv w:val="1"/>
      <w:marLeft w:val="0"/>
      <w:marRight w:val="0"/>
      <w:marTop w:val="0"/>
      <w:marBottom w:val="0"/>
      <w:divBdr>
        <w:top w:val="none" w:sz="0" w:space="0" w:color="auto"/>
        <w:left w:val="none" w:sz="0" w:space="0" w:color="auto"/>
        <w:bottom w:val="none" w:sz="0" w:space="0" w:color="auto"/>
        <w:right w:val="none" w:sz="0" w:space="0" w:color="auto"/>
      </w:divBdr>
    </w:div>
    <w:div w:id="1812359733">
      <w:bodyDiv w:val="1"/>
      <w:marLeft w:val="0"/>
      <w:marRight w:val="0"/>
      <w:marTop w:val="0"/>
      <w:marBottom w:val="0"/>
      <w:divBdr>
        <w:top w:val="none" w:sz="0" w:space="0" w:color="auto"/>
        <w:left w:val="none" w:sz="0" w:space="0" w:color="auto"/>
        <w:bottom w:val="none" w:sz="0" w:space="0" w:color="auto"/>
        <w:right w:val="none" w:sz="0" w:space="0" w:color="auto"/>
      </w:divBdr>
    </w:div>
    <w:div w:id="20920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kstandards.org.uk/PublishedNos/CCSAPAJ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standards.org.uk/PublishedNos/CCSAPAC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welch@archaeologist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e.geary@archaeologists.net" TargetMode="External"/><Relationship Id="rId4" Type="http://schemas.openxmlformats.org/officeDocument/2006/relationships/settings" Target="settings.xml"/><Relationship Id="rId9" Type="http://schemas.openxmlformats.org/officeDocument/2006/relationships/hyperlink" Target="http://www.archaeologists.net/charter/chartered_archaeologi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5DDE-33A3-47EA-81D1-E75BC06C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Geary</dc:creator>
  <cp:keywords/>
  <dc:description/>
  <cp:lastModifiedBy>Kate Geary</cp:lastModifiedBy>
  <cp:revision>4</cp:revision>
  <dcterms:created xsi:type="dcterms:W3CDTF">2017-08-10T12:57:00Z</dcterms:created>
  <dcterms:modified xsi:type="dcterms:W3CDTF">2017-08-10T13:40:00Z</dcterms:modified>
</cp:coreProperties>
</file>